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6AB95" w14:textId="77777777" w:rsidR="00180C90" w:rsidRDefault="00180C90" w:rsidP="008F2B61"/>
    <w:p w14:paraId="640BB669" w14:textId="771CDF7D" w:rsidR="008F2B61" w:rsidRDefault="008F2B61" w:rsidP="008F2B61">
      <w:r>
        <w:t>Instrukcja użytkownika aplikacji DHL Polska dla Shoper</w:t>
      </w:r>
    </w:p>
    <w:p w14:paraId="3061D268" w14:textId="77777777" w:rsidR="008F2B61" w:rsidRDefault="008F2B61" w:rsidP="008F2B61"/>
    <w:p w14:paraId="33D1A7B7" w14:textId="4221F8AC" w:rsidR="008F2B61" w:rsidRDefault="008F2B61" w:rsidP="008F2B61">
      <w:r>
        <w:t>Dokument opisuje konfigurację i codzienną obsługę aplikacji DHL Polska w panelu administracyjnym Shoper. Aplikacja służy do mapowania form dostawy Shopera na usługi DHL, tworzenia przesyłek</w:t>
      </w:r>
      <w:r w:rsidR="00180C90">
        <w:t xml:space="preserve"> krajowych i międzynarodowych z dostawą kurierem i do punktów oraz Automatów DHL</w:t>
      </w:r>
      <w:r>
        <w:t>, wysyłania ich do DHL, pobierania etykiet, obsługi etykiet zwrotnych, zamawiania kuriera oraz pobierania potwierdzeń nadania.</w:t>
      </w:r>
    </w:p>
    <w:p w14:paraId="0D1BD959" w14:textId="77777777" w:rsidR="008F2B61" w:rsidRDefault="008F2B61" w:rsidP="008F2B61"/>
    <w:p w14:paraId="0B72C152" w14:textId="4788125E" w:rsidR="008F2B61" w:rsidRDefault="008F2B61" w:rsidP="008F2B61">
      <w:r>
        <w:t xml:space="preserve"> Spis treści</w:t>
      </w:r>
    </w:p>
    <w:p w14:paraId="4C6F2611" w14:textId="77777777" w:rsidR="008F2B61" w:rsidRDefault="008F2B61" w:rsidP="008F2B61"/>
    <w:p w14:paraId="5F143001" w14:textId="5F566640" w:rsidR="008F2B61" w:rsidRDefault="008F2B61" w:rsidP="001B1AC4">
      <w:pPr>
        <w:pStyle w:val="Akapitzlist"/>
        <w:numPr>
          <w:ilvl w:val="0"/>
          <w:numId w:val="1"/>
        </w:numPr>
      </w:pPr>
      <w:r>
        <w:t>Wymagania przed rozpoczęciem</w:t>
      </w:r>
    </w:p>
    <w:p w14:paraId="24828602" w14:textId="0740AE97" w:rsidR="008F2B61" w:rsidRDefault="008F2B61" w:rsidP="001B1AC4">
      <w:pPr>
        <w:pStyle w:val="Akapitzlist"/>
        <w:numPr>
          <w:ilvl w:val="0"/>
          <w:numId w:val="1"/>
        </w:numPr>
      </w:pPr>
      <w:r>
        <w:t>Wejście do aplikacji</w:t>
      </w:r>
    </w:p>
    <w:p w14:paraId="3E5BC6EE" w14:textId="14A0E69E" w:rsidR="008F2B61" w:rsidRDefault="008F2B61" w:rsidP="001B1AC4">
      <w:pPr>
        <w:pStyle w:val="Akapitzlist"/>
        <w:numPr>
          <w:ilvl w:val="0"/>
          <w:numId w:val="1"/>
        </w:numPr>
      </w:pPr>
      <w:r>
        <w:t>Zalecana kolejność konfiguracji</w:t>
      </w:r>
    </w:p>
    <w:p w14:paraId="61EB67E2" w14:textId="00048041" w:rsidR="008F2B61" w:rsidRDefault="008F2B61" w:rsidP="001B1AC4">
      <w:pPr>
        <w:pStyle w:val="Akapitzlist"/>
        <w:numPr>
          <w:ilvl w:val="0"/>
          <w:numId w:val="1"/>
        </w:numPr>
      </w:pPr>
      <w:r>
        <w:t>Ustawienia</w:t>
      </w:r>
    </w:p>
    <w:p w14:paraId="1EFD37A0" w14:textId="345892F3" w:rsidR="008F2B61" w:rsidRDefault="008F2B61" w:rsidP="001B1AC4">
      <w:pPr>
        <w:pStyle w:val="Akapitzlist"/>
        <w:numPr>
          <w:ilvl w:val="0"/>
          <w:numId w:val="1"/>
        </w:numPr>
      </w:pPr>
      <w:r>
        <w:t>Szablony przesyłek</w:t>
      </w:r>
    </w:p>
    <w:p w14:paraId="734BA587" w14:textId="6CEAE93A" w:rsidR="008F2B61" w:rsidRDefault="008F2B61" w:rsidP="001B1AC4">
      <w:pPr>
        <w:pStyle w:val="Akapitzlist"/>
        <w:numPr>
          <w:ilvl w:val="0"/>
          <w:numId w:val="1"/>
        </w:numPr>
      </w:pPr>
      <w:r>
        <w:t>Formy wysyłki</w:t>
      </w:r>
    </w:p>
    <w:p w14:paraId="13B663B2" w14:textId="264585F3" w:rsidR="001B1AC4" w:rsidRDefault="008F2B61" w:rsidP="001B1AC4">
      <w:pPr>
        <w:pStyle w:val="Akapitzlist"/>
        <w:numPr>
          <w:ilvl w:val="0"/>
          <w:numId w:val="1"/>
        </w:numPr>
      </w:pPr>
      <w:r>
        <w:t>Checkout i wybór punktu odbioru</w:t>
      </w:r>
    </w:p>
    <w:p w14:paraId="5B54AA58" w14:textId="45187C38" w:rsidR="008F2B61" w:rsidRPr="001B1AC4" w:rsidRDefault="008F2B61" w:rsidP="0024176C">
      <w:pPr>
        <w:pStyle w:val="Akapitzlist"/>
        <w:numPr>
          <w:ilvl w:val="0"/>
          <w:numId w:val="1"/>
        </w:numPr>
      </w:pPr>
      <w:r w:rsidRPr="0024176C">
        <w:rPr>
          <w:lang w:val="en-GB"/>
        </w:rPr>
        <w:t xml:space="preserve">Branding DHL w </w:t>
      </w:r>
      <w:proofErr w:type="spellStart"/>
      <w:r w:rsidRPr="0024176C">
        <w:rPr>
          <w:lang w:val="en-GB"/>
        </w:rPr>
        <w:t>checkoutcie</w:t>
      </w:r>
      <w:proofErr w:type="spellEnd"/>
    </w:p>
    <w:p w14:paraId="5A17DE2A" w14:textId="0B8B3B2E" w:rsidR="008F2B61" w:rsidRDefault="008F2B61" w:rsidP="001B1AC4">
      <w:pPr>
        <w:pStyle w:val="Akapitzlist"/>
        <w:numPr>
          <w:ilvl w:val="0"/>
          <w:numId w:val="1"/>
        </w:numPr>
      </w:pPr>
      <w:r>
        <w:t>Zamówienia</w:t>
      </w:r>
    </w:p>
    <w:p w14:paraId="60B2D62F" w14:textId="1AE92DE1" w:rsidR="008F2B61" w:rsidRDefault="008F2B61" w:rsidP="001B1AC4">
      <w:pPr>
        <w:pStyle w:val="Akapitzlist"/>
        <w:numPr>
          <w:ilvl w:val="0"/>
          <w:numId w:val="1"/>
        </w:numPr>
      </w:pPr>
      <w:r>
        <w:t>Tworzenie i obsługa przesyłki</w:t>
      </w:r>
    </w:p>
    <w:p w14:paraId="47CFBC9D" w14:textId="530FBC9E" w:rsidR="008F2B61" w:rsidRDefault="008F2B61" w:rsidP="001B1AC4">
      <w:pPr>
        <w:pStyle w:val="Akapitzlist"/>
        <w:numPr>
          <w:ilvl w:val="0"/>
          <w:numId w:val="1"/>
        </w:numPr>
      </w:pPr>
      <w:r>
        <w:t>Przesyłki</w:t>
      </w:r>
    </w:p>
    <w:p w14:paraId="0783B053" w14:textId="054BE516" w:rsidR="008F2B61" w:rsidRDefault="008F2B61" w:rsidP="001B1AC4">
      <w:pPr>
        <w:pStyle w:val="Akapitzlist"/>
        <w:numPr>
          <w:ilvl w:val="0"/>
          <w:numId w:val="1"/>
        </w:numPr>
      </w:pPr>
      <w:r>
        <w:t>Potwierdzenia nadania</w:t>
      </w:r>
    </w:p>
    <w:p w14:paraId="62101919" w14:textId="7FA3FC94" w:rsidR="008F2B61" w:rsidRDefault="008F2B61" w:rsidP="001B1AC4">
      <w:pPr>
        <w:pStyle w:val="Akapitzlist"/>
        <w:numPr>
          <w:ilvl w:val="0"/>
          <w:numId w:val="1"/>
        </w:numPr>
      </w:pPr>
      <w:r>
        <w:t>Automatyzacja</w:t>
      </w:r>
    </w:p>
    <w:p w14:paraId="1E9FAFB9" w14:textId="4F64F574" w:rsidR="008F2B61" w:rsidRDefault="008F2B61" w:rsidP="001B1AC4">
      <w:pPr>
        <w:pStyle w:val="Akapitzlist"/>
        <w:numPr>
          <w:ilvl w:val="0"/>
          <w:numId w:val="1"/>
        </w:numPr>
      </w:pPr>
      <w:r>
        <w:t>Najczęstsze problemy</w:t>
      </w:r>
    </w:p>
    <w:p w14:paraId="6F25054D" w14:textId="77777777" w:rsidR="008F2B61" w:rsidRDefault="008F2B61" w:rsidP="008F2B61"/>
    <w:p w14:paraId="17FF3377" w14:textId="77777777" w:rsidR="007C6960" w:rsidRDefault="001B1AC4" w:rsidP="007C6960">
      <w:pPr>
        <w:pStyle w:val="Akapitzlist"/>
        <w:numPr>
          <w:ilvl w:val="0"/>
          <w:numId w:val="2"/>
        </w:numPr>
      </w:pPr>
      <w:r>
        <w:br w:type="column"/>
      </w:r>
      <w:r w:rsidR="008F2B61" w:rsidRPr="005527B5">
        <w:rPr>
          <w:b/>
          <w:bCs/>
        </w:rPr>
        <w:lastRenderedPageBreak/>
        <w:t>Wymagania przed rozpoczęciem</w:t>
      </w:r>
      <w:r w:rsidR="00F52034">
        <w:rPr>
          <w:b/>
          <w:bCs/>
        </w:rPr>
        <w:br/>
      </w:r>
      <w:r w:rsidR="008F2B61">
        <w:t>Do poprawnego działania aplikacji potrzebne są:</w:t>
      </w:r>
    </w:p>
    <w:p w14:paraId="488A1ED2" w14:textId="77777777" w:rsidR="007C6960" w:rsidRDefault="008F2B61" w:rsidP="007C6960">
      <w:pPr>
        <w:pStyle w:val="Akapitzlist"/>
        <w:numPr>
          <w:ilvl w:val="1"/>
          <w:numId w:val="2"/>
        </w:numPr>
        <w:ind w:left="1080"/>
      </w:pPr>
      <w:r>
        <w:t>aktywny dostęp do panelu administracyjnego Shoper,</w:t>
      </w:r>
    </w:p>
    <w:p w14:paraId="79742230" w14:textId="77777777" w:rsidR="007C6960" w:rsidRDefault="008F2B61" w:rsidP="007C6960">
      <w:pPr>
        <w:pStyle w:val="Akapitzlist"/>
        <w:numPr>
          <w:ilvl w:val="1"/>
          <w:numId w:val="2"/>
        </w:numPr>
        <w:ind w:left="1080"/>
      </w:pPr>
      <w:r>
        <w:t>konto administratora z uprawnieniami do uruchamiania aplikacji z sekcji Dodatki i integracje</w:t>
      </w:r>
      <w:r w:rsidR="001B1AC4">
        <w:t>,</w:t>
      </w:r>
    </w:p>
    <w:p w14:paraId="46380572" w14:textId="77777777" w:rsidR="007C6960" w:rsidRDefault="008F2B61" w:rsidP="007C6960">
      <w:pPr>
        <w:pStyle w:val="Akapitzlist"/>
        <w:numPr>
          <w:ilvl w:val="1"/>
          <w:numId w:val="2"/>
        </w:numPr>
        <w:ind w:left="1080"/>
      </w:pPr>
      <w:r>
        <w:t>dane dostępowe do DHL WebAPI: login, hasło i numer SAP,</w:t>
      </w:r>
    </w:p>
    <w:p w14:paraId="727531A1" w14:textId="77777777" w:rsidR="007C6960" w:rsidRDefault="008F2B61" w:rsidP="007C6960">
      <w:pPr>
        <w:pStyle w:val="Akapitzlist"/>
        <w:numPr>
          <w:ilvl w:val="1"/>
          <w:numId w:val="2"/>
        </w:numPr>
        <w:ind w:left="1080"/>
      </w:pPr>
      <w:r>
        <w:t>utworzone w Shoperze formy dostawy, które mają być obsługiwane przez DHL,</w:t>
      </w:r>
    </w:p>
    <w:p w14:paraId="482956B0" w14:textId="5AD9D960" w:rsidR="008F2B61" w:rsidRDefault="008F2B61" w:rsidP="007C6960">
      <w:pPr>
        <w:pStyle w:val="Akapitzlist"/>
        <w:numPr>
          <w:ilvl w:val="1"/>
          <w:numId w:val="2"/>
        </w:numPr>
        <w:ind w:left="1080"/>
      </w:pPr>
      <w:r>
        <w:t xml:space="preserve">w przypadku automatyzacji: aktywne </w:t>
      </w:r>
      <w:proofErr w:type="spellStart"/>
      <w:r>
        <w:t>webhooki</w:t>
      </w:r>
      <w:proofErr w:type="spellEnd"/>
      <w:r>
        <w:t xml:space="preserve"> zamówień skonfigurowane po stronie aplikacji/sklepu.</w:t>
      </w:r>
    </w:p>
    <w:p w14:paraId="2792A88E" w14:textId="3BD0DEA1" w:rsidR="001B1AC4" w:rsidRPr="005527B5" w:rsidRDefault="008F2B61" w:rsidP="008F2B61">
      <w:r w:rsidRPr="005527B5">
        <w:t>Aplikacja nie tworzy ani nie wycenia form dostawy w Shoperze. Formy dostawy, ich nazwy, kraje, koszty i dostępność konfiguruje się w panelu Shoper. W aplikacji DHL konfiguruje się mapowanie tych form dostawy na usługi DHL.</w:t>
      </w:r>
    </w:p>
    <w:p w14:paraId="4C01DDAC" w14:textId="77777777" w:rsidR="001B1AC4" w:rsidRDefault="008F2B61" w:rsidP="008F2B61">
      <w:pPr>
        <w:pStyle w:val="Akapitzlist"/>
        <w:numPr>
          <w:ilvl w:val="0"/>
          <w:numId w:val="2"/>
        </w:numPr>
        <w:rPr>
          <w:b/>
          <w:bCs/>
        </w:rPr>
      </w:pPr>
      <w:r w:rsidRPr="005527B5">
        <w:rPr>
          <w:b/>
          <w:bCs/>
        </w:rPr>
        <w:t>Wejście do aplikacji</w:t>
      </w:r>
    </w:p>
    <w:p w14:paraId="097EB5FF" w14:textId="77777777" w:rsidR="001B1AC4" w:rsidRDefault="008F2B61" w:rsidP="008F2B61">
      <w:pPr>
        <w:pStyle w:val="Akapitzlist"/>
        <w:numPr>
          <w:ilvl w:val="1"/>
          <w:numId w:val="2"/>
        </w:numPr>
      </w:pPr>
      <w:r>
        <w:t xml:space="preserve"> Zaloguj się do panelu administracyjnego sklepu Shoper.</w:t>
      </w:r>
    </w:p>
    <w:p w14:paraId="4C6C8B63" w14:textId="6DC01B30" w:rsidR="001B1AC4" w:rsidRDefault="008F2B61" w:rsidP="008F2B61">
      <w:pPr>
        <w:pStyle w:val="Akapitzlist"/>
        <w:numPr>
          <w:ilvl w:val="1"/>
          <w:numId w:val="2"/>
        </w:numPr>
      </w:pPr>
      <w:r>
        <w:t>Przejdź do sekcji Dodatki i integracje.</w:t>
      </w:r>
    </w:p>
    <w:p w14:paraId="0B26991F" w14:textId="13633DE6" w:rsidR="001B1AC4" w:rsidRDefault="008F2B61" w:rsidP="008F2B61">
      <w:pPr>
        <w:pStyle w:val="Akapitzlist"/>
        <w:numPr>
          <w:ilvl w:val="1"/>
          <w:numId w:val="2"/>
        </w:numPr>
      </w:pPr>
      <w:r>
        <w:t>Otwórz Moje aplikacje.</w:t>
      </w:r>
    </w:p>
    <w:p w14:paraId="1B729F29" w14:textId="621C5A1C" w:rsidR="008F2B61" w:rsidRDefault="008F2B61" w:rsidP="008F2B61">
      <w:pPr>
        <w:pStyle w:val="Akapitzlist"/>
        <w:numPr>
          <w:ilvl w:val="1"/>
          <w:numId w:val="2"/>
        </w:numPr>
      </w:pPr>
      <w:r>
        <w:t>Uruchom aplikację DHL Polska.</w:t>
      </w:r>
    </w:p>
    <w:p w14:paraId="41E3CDD8" w14:textId="77777777" w:rsidR="00CD43A0" w:rsidRDefault="008F2B61" w:rsidP="008F2B61">
      <w:pPr>
        <w:pStyle w:val="Akapitzlist"/>
        <w:numPr>
          <w:ilvl w:val="0"/>
          <w:numId w:val="3"/>
        </w:numPr>
      </w:pPr>
      <w:r>
        <w:t>Po uruchomieniu aplikacji widoczny jest nagłówek DHL oraz zakładki:</w:t>
      </w:r>
    </w:p>
    <w:p w14:paraId="07705CAA" w14:textId="138B9223" w:rsidR="00CD43A0" w:rsidRDefault="008F2B61" w:rsidP="008F2B61">
      <w:pPr>
        <w:pStyle w:val="Akapitzlist"/>
        <w:numPr>
          <w:ilvl w:val="1"/>
          <w:numId w:val="3"/>
        </w:numPr>
      </w:pPr>
      <w:r>
        <w:t>Zamówienia,</w:t>
      </w:r>
    </w:p>
    <w:p w14:paraId="23FF2556" w14:textId="6D3040EE" w:rsidR="00CD43A0" w:rsidRDefault="008F2B61" w:rsidP="008F2B61">
      <w:pPr>
        <w:pStyle w:val="Akapitzlist"/>
        <w:numPr>
          <w:ilvl w:val="1"/>
          <w:numId w:val="3"/>
        </w:numPr>
      </w:pPr>
      <w:r>
        <w:t xml:space="preserve"> Przesyłki,</w:t>
      </w:r>
    </w:p>
    <w:p w14:paraId="22830375" w14:textId="4EE7EF46" w:rsidR="00CD43A0" w:rsidRDefault="008F2B61" w:rsidP="008F2B61">
      <w:pPr>
        <w:pStyle w:val="Akapitzlist"/>
        <w:numPr>
          <w:ilvl w:val="1"/>
          <w:numId w:val="3"/>
        </w:numPr>
      </w:pPr>
      <w:r>
        <w:t xml:space="preserve"> Potwierdzenia nadania,</w:t>
      </w:r>
    </w:p>
    <w:p w14:paraId="14F0DA6B" w14:textId="32D333B6" w:rsidR="00CD43A0" w:rsidRDefault="008F2B61" w:rsidP="008F2B61">
      <w:pPr>
        <w:pStyle w:val="Akapitzlist"/>
        <w:numPr>
          <w:ilvl w:val="1"/>
          <w:numId w:val="3"/>
        </w:numPr>
      </w:pPr>
      <w:r>
        <w:t xml:space="preserve"> Formy wysyłki,</w:t>
      </w:r>
    </w:p>
    <w:p w14:paraId="267EACD0" w14:textId="6B739A71" w:rsidR="00CD43A0" w:rsidRDefault="008F2B61" w:rsidP="008F2B61">
      <w:pPr>
        <w:pStyle w:val="Akapitzlist"/>
        <w:numPr>
          <w:ilvl w:val="1"/>
          <w:numId w:val="3"/>
        </w:numPr>
      </w:pPr>
      <w:r>
        <w:t xml:space="preserve"> Ustawienia,</w:t>
      </w:r>
    </w:p>
    <w:p w14:paraId="5F767FF3" w14:textId="77777777" w:rsidR="001224B7" w:rsidRDefault="008F2B61" w:rsidP="008F2B61">
      <w:pPr>
        <w:pStyle w:val="Akapitzlist"/>
        <w:numPr>
          <w:ilvl w:val="1"/>
          <w:numId w:val="3"/>
        </w:numPr>
      </w:pPr>
      <w:r>
        <w:t xml:space="preserve"> Szablony przesyłek.</w:t>
      </w:r>
    </w:p>
    <w:p w14:paraId="3F32E7E7" w14:textId="7F2FA6E2" w:rsidR="008F2B61" w:rsidRPr="005527B5" w:rsidRDefault="001224B7" w:rsidP="008F2B61">
      <w:r w:rsidRPr="005527B5">
        <w:br/>
      </w:r>
      <w:r w:rsidR="008F2B61" w:rsidRPr="005527B5">
        <w:t>Jeżeli zamiast aplikacji widoczny jest komunikat o braku dostępu, używane konto administratora nie ma wymaganych uprawnień do tej części panelu. W takiej sytuacji należy nadać użytkownikowi odpowiednie uprawnienia albo zalogować się na konto z pełniejszym dostępem.</w:t>
      </w:r>
    </w:p>
    <w:p w14:paraId="1EF75905" w14:textId="7E49690A" w:rsidR="008F2B61" w:rsidRDefault="00456785" w:rsidP="008F2B61">
      <w:r w:rsidRPr="00456785">
        <w:rPr>
          <w:noProof/>
        </w:rPr>
        <w:drawing>
          <wp:inline distT="0" distB="0" distL="0" distR="0" wp14:anchorId="614F9EB0" wp14:editId="738847FB">
            <wp:extent cx="4680000" cy="1292400"/>
            <wp:effectExtent l="0" t="0" r="6350" b="3175"/>
            <wp:docPr id="9490396" name="Obraz 1" descr="Obraz zawierający tekst, zrzut ekranu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0396" name="Obraz 1" descr="Obraz zawierający tekst, zrzut ekranu, Czcionka&#10;&#10;Zawartość wygenerowana przez AI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2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68B68" w14:textId="4C6774F9" w:rsidR="008F2B61" w:rsidRPr="005527B5" w:rsidRDefault="008F2B61" w:rsidP="008F2B61">
      <w:pPr>
        <w:pStyle w:val="Akapitzlist"/>
        <w:numPr>
          <w:ilvl w:val="0"/>
          <w:numId w:val="2"/>
        </w:numPr>
        <w:rPr>
          <w:b/>
          <w:bCs/>
        </w:rPr>
      </w:pPr>
      <w:r w:rsidRPr="005527B5">
        <w:rPr>
          <w:b/>
          <w:bCs/>
        </w:rPr>
        <w:lastRenderedPageBreak/>
        <w:t>Zalecana kolejność konfiguracji</w:t>
      </w:r>
    </w:p>
    <w:p w14:paraId="074EFF09" w14:textId="77777777" w:rsidR="008F2B61" w:rsidRDefault="008F2B61" w:rsidP="008F2B61">
      <w:r>
        <w:t>Przy pierwszym uruchomieniu skonfiguruj aplikację w poniższej kolejności:</w:t>
      </w:r>
    </w:p>
    <w:p w14:paraId="52D6E0C5" w14:textId="2D2B96E7" w:rsidR="008F2B61" w:rsidRDefault="008F2B61" w:rsidP="006A6F6A">
      <w:pPr>
        <w:pStyle w:val="Akapitzlist"/>
        <w:numPr>
          <w:ilvl w:val="0"/>
          <w:numId w:val="3"/>
        </w:numPr>
      </w:pPr>
      <w:r>
        <w:t>Otwórz Ustawienia i uzupełnij dane połączenia z DHL.</w:t>
      </w:r>
    </w:p>
    <w:p w14:paraId="1879B91D" w14:textId="54EF031C" w:rsidR="008F2B61" w:rsidRDefault="008F2B61" w:rsidP="006A6F6A">
      <w:pPr>
        <w:pStyle w:val="Akapitzlist"/>
        <w:numPr>
          <w:ilvl w:val="0"/>
          <w:numId w:val="3"/>
        </w:numPr>
      </w:pPr>
      <w:r>
        <w:t>Uzupełnij dane nadawcy.</w:t>
      </w:r>
    </w:p>
    <w:p w14:paraId="10BF5552" w14:textId="695B4B59" w:rsidR="008F2B61" w:rsidRDefault="008F2B61" w:rsidP="006A6F6A">
      <w:pPr>
        <w:pStyle w:val="Akapitzlist"/>
        <w:numPr>
          <w:ilvl w:val="0"/>
          <w:numId w:val="3"/>
        </w:numPr>
      </w:pPr>
      <w:r>
        <w:t>Wybierz ustawienia etykiet, przesyłek zwrotnych i zamawiania kuriera.</w:t>
      </w:r>
    </w:p>
    <w:p w14:paraId="1738DEB8" w14:textId="05E10BC5" w:rsidR="008F2B61" w:rsidRDefault="008F2B61" w:rsidP="006A6F6A">
      <w:pPr>
        <w:pStyle w:val="Akapitzlist"/>
        <w:numPr>
          <w:ilvl w:val="0"/>
          <w:numId w:val="3"/>
        </w:numPr>
      </w:pPr>
      <w:r>
        <w:t>Dodaj co najmniej jeden Szablon przesyłki.</w:t>
      </w:r>
    </w:p>
    <w:p w14:paraId="7BC4E798" w14:textId="611CDC4A" w:rsidR="008F2B61" w:rsidRDefault="008F2B61" w:rsidP="006A6F6A">
      <w:pPr>
        <w:pStyle w:val="Akapitzlist"/>
        <w:numPr>
          <w:ilvl w:val="0"/>
          <w:numId w:val="3"/>
        </w:numPr>
      </w:pPr>
      <w:r>
        <w:t>Otwórz Formy wysyłki i zmapuj formy dostawy Shopera na usługi DHL.</w:t>
      </w:r>
    </w:p>
    <w:p w14:paraId="4BF5BF9C" w14:textId="01176AF2" w:rsidR="008F2B61" w:rsidRDefault="008F2B61" w:rsidP="006A6F6A">
      <w:pPr>
        <w:pStyle w:val="Akapitzlist"/>
        <w:numPr>
          <w:ilvl w:val="0"/>
          <w:numId w:val="3"/>
        </w:numPr>
      </w:pPr>
      <w:r>
        <w:t>Opcjonalnie skonfiguruj automatyzację w Ustawieniach.</w:t>
      </w:r>
    </w:p>
    <w:p w14:paraId="2DC49439" w14:textId="50EB4D7C" w:rsidR="008F2B61" w:rsidRDefault="008F2B61" w:rsidP="006A6F6A">
      <w:pPr>
        <w:pStyle w:val="Akapitzlist"/>
        <w:numPr>
          <w:ilvl w:val="0"/>
          <w:numId w:val="3"/>
        </w:numPr>
      </w:pPr>
      <w:r>
        <w:t>Obsługuj zamówienia w zakładce Zamówienia albo operacyjnie zarządzaj nadanymi przesyłkami w zakładce Przesyłki.</w:t>
      </w:r>
    </w:p>
    <w:p w14:paraId="69770C4C" w14:textId="77777777" w:rsidR="008F2B61" w:rsidRDefault="008F2B61" w:rsidP="008F2B61"/>
    <w:p w14:paraId="3414CE04" w14:textId="04E3EE50" w:rsidR="008F2B61" w:rsidRPr="005527B5" w:rsidRDefault="008F2B61" w:rsidP="008F2B61">
      <w:pPr>
        <w:pStyle w:val="Akapitzlist"/>
        <w:numPr>
          <w:ilvl w:val="0"/>
          <w:numId w:val="2"/>
        </w:numPr>
        <w:rPr>
          <w:b/>
          <w:bCs/>
        </w:rPr>
      </w:pPr>
      <w:r w:rsidRPr="005527B5">
        <w:rPr>
          <w:b/>
          <w:bCs/>
        </w:rPr>
        <w:t>Ustawienia</w:t>
      </w:r>
    </w:p>
    <w:p w14:paraId="1D3049E5" w14:textId="6A1FEE53" w:rsidR="008F2B61" w:rsidRDefault="008F2B61" w:rsidP="008F2B61">
      <w:r>
        <w:t>Zakładka Ustawienia służy do konfiguracji połączenia z DHL i domyślnych parametrów pracy aplikacji.</w:t>
      </w:r>
    </w:p>
    <w:p w14:paraId="608F92E2" w14:textId="77777777" w:rsidR="008F2B61" w:rsidRDefault="008F2B61" w:rsidP="008F2B61"/>
    <w:p w14:paraId="2894C3B0" w14:textId="44B57F09" w:rsidR="008F2B61" w:rsidRDefault="00D451D7" w:rsidP="008F2B61">
      <w:r w:rsidRPr="00D451D7">
        <w:rPr>
          <w:noProof/>
        </w:rPr>
        <w:drawing>
          <wp:inline distT="0" distB="0" distL="0" distR="0" wp14:anchorId="01D76087" wp14:editId="35303CF3">
            <wp:extent cx="4680000" cy="4150800"/>
            <wp:effectExtent l="0" t="0" r="6350" b="2540"/>
            <wp:docPr id="222472896" name="Obraz 1" descr="Obraz zawierający tekst, numer, oprogramowanie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472896" name="Obraz 1" descr="Obraz zawierający tekst, numer, oprogramowanie, zrzut ekranu&#10;&#10;Zawartość wygenerowana przez AI może być niepoprawna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1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6CD6C" w14:textId="77777777" w:rsidR="00D451D7" w:rsidRDefault="008F2B61" w:rsidP="00D451D7">
      <w:pPr>
        <w:pStyle w:val="Akapitzlist"/>
        <w:numPr>
          <w:ilvl w:val="0"/>
          <w:numId w:val="6"/>
        </w:numPr>
      </w:pPr>
      <w:r>
        <w:lastRenderedPageBreak/>
        <w:t>Tryb aplikacji</w:t>
      </w:r>
    </w:p>
    <w:p w14:paraId="220FDA2D" w14:textId="77777777" w:rsidR="00D451D7" w:rsidRDefault="00D451D7" w:rsidP="00D451D7">
      <w:pPr>
        <w:pStyle w:val="Akapitzlist"/>
      </w:pPr>
    </w:p>
    <w:p w14:paraId="5E29B3A0" w14:textId="77777777" w:rsidR="00D451D7" w:rsidRDefault="008F2B61" w:rsidP="008F2B61">
      <w:pPr>
        <w:pStyle w:val="Akapitzlist"/>
        <w:numPr>
          <w:ilvl w:val="0"/>
          <w:numId w:val="6"/>
        </w:numPr>
      </w:pPr>
      <w:r>
        <w:t>W sekcji Tryb aplikacji wybierz środowisko DHL:</w:t>
      </w:r>
    </w:p>
    <w:p w14:paraId="232B7403" w14:textId="77777777" w:rsidR="00D451D7" w:rsidRDefault="008F2B61" w:rsidP="008F2B61">
      <w:pPr>
        <w:pStyle w:val="Akapitzlist"/>
        <w:numPr>
          <w:ilvl w:val="1"/>
          <w:numId w:val="6"/>
        </w:numPr>
      </w:pPr>
      <w:r>
        <w:t xml:space="preserve"> Tryb produkcyjny  używany do rzeczywistych nadań,</w:t>
      </w:r>
    </w:p>
    <w:p w14:paraId="7F6FF443" w14:textId="07961189" w:rsidR="008F2B61" w:rsidRDefault="008F2B61" w:rsidP="008F2B61">
      <w:pPr>
        <w:pStyle w:val="Akapitzlist"/>
        <w:numPr>
          <w:ilvl w:val="1"/>
          <w:numId w:val="6"/>
        </w:numPr>
      </w:pPr>
      <w:r>
        <w:t xml:space="preserve"> Tryb testowy  używany do testowania integracji.</w:t>
      </w:r>
    </w:p>
    <w:p w14:paraId="04FABC7C" w14:textId="77777777" w:rsidR="008F2B61" w:rsidRDefault="008F2B61" w:rsidP="008F2B61"/>
    <w:p w14:paraId="221D8431" w14:textId="77777777" w:rsidR="008F2B61" w:rsidRPr="005527B5" w:rsidRDefault="008F2B61" w:rsidP="008F2B61">
      <w:r w:rsidRPr="005527B5">
        <w:t>Po zmianie trybu aplikacja używa odpowiedniego zestawu danych logowania.</w:t>
      </w:r>
    </w:p>
    <w:p w14:paraId="17228211" w14:textId="77777777" w:rsidR="00D451D7" w:rsidRDefault="008F2B61" w:rsidP="008F2B61">
      <w:pPr>
        <w:pStyle w:val="Akapitzlist"/>
        <w:numPr>
          <w:ilvl w:val="0"/>
          <w:numId w:val="7"/>
        </w:numPr>
      </w:pPr>
      <w:r>
        <w:t>Logowanie</w:t>
      </w:r>
    </w:p>
    <w:p w14:paraId="7E6B1F20" w14:textId="77777777" w:rsidR="00D451D7" w:rsidRDefault="00D451D7" w:rsidP="00D451D7">
      <w:pPr>
        <w:pStyle w:val="Akapitzlist"/>
      </w:pPr>
    </w:p>
    <w:p w14:paraId="240A4E03" w14:textId="77777777" w:rsidR="00D451D7" w:rsidRDefault="008F2B61" w:rsidP="00D451D7">
      <w:pPr>
        <w:pStyle w:val="Akapitzlist"/>
        <w:numPr>
          <w:ilvl w:val="0"/>
          <w:numId w:val="7"/>
        </w:numPr>
      </w:pPr>
      <w:r>
        <w:t>W sekcji Logowanie uzupełnij dane DHL dla wybranego trybu:</w:t>
      </w:r>
    </w:p>
    <w:p w14:paraId="6FF981BA" w14:textId="347267F1" w:rsidR="00D451D7" w:rsidRDefault="008F2B61" w:rsidP="00D451D7">
      <w:pPr>
        <w:pStyle w:val="Akapitzlist"/>
        <w:numPr>
          <w:ilvl w:val="1"/>
          <w:numId w:val="7"/>
        </w:numPr>
      </w:pPr>
      <w:r>
        <w:t>Login,</w:t>
      </w:r>
    </w:p>
    <w:p w14:paraId="378DD498" w14:textId="1F72E733" w:rsidR="00D451D7" w:rsidRDefault="008F2B61" w:rsidP="00D451D7">
      <w:pPr>
        <w:pStyle w:val="Akapitzlist"/>
        <w:numPr>
          <w:ilvl w:val="1"/>
          <w:numId w:val="7"/>
        </w:numPr>
      </w:pPr>
      <w:r>
        <w:t>Hasło,</w:t>
      </w:r>
    </w:p>
    <w:p w14:paraId="37848663" w14:textId="161C5E34" w:rsidR="008F2B61" w:rsidRDefault="008F2B61" w:rsidP="00D451D7">
      <w:pPr>
        <w:pStyle w:val="Akapitzlist"/>
        <w:numPr>
          <w:ilvl w:val="1"/>
          <w:numId w:val="7"/>
        </w:numPr>
      </w:pPr>
      <w:r>
        <w:t>Numer SAP.</w:t>
      </w:r>
    </w:p>
    <w:p w14:paraId="72246119" w14:textId="77777777" w:rsidR="008F2B61" w:rsidRDefault="008F2B61" w:rsidP="008F2B61"/>
    <w:p w14:paraId="78ADF3D0" w14:textId="77777777" w:rsidR="008F2B61" w:rsidRPr="005527B5" w:rsidRDefault="008F2B61" w:rsidP="008F2B61">
      <w:r w:rsidRPr="005527B5">
        <w:t>Status połączenia z API DHL informuje, czy aplikacja może połączyć się z DHL z użyciem podanych danych. Jeżeli status nie potwierdza połączenia, sprawdź poprawność loginu, hasła, numeru SAP i wybranego trybu.</w:t>
      </w:r>
    </w:p>
    <w:p w14:paraId="446F7CF5" w14:textId="77777777" w:rsidR="008F2B61" w:rsidRDefault="008F2B61" w:rsidP="008F2B61"/>
    <w:p w14:paraId="4218CEEF" w14:textId="77777777" w:rsidR="00D451D7" w:rsidRDefault="008F2B61" w:rsidP="008F2B61">
      <w:pPr>
        <w:pStyle w:val="Akapitzlist"/>
        <w:numPr>
          <w:ilvl w:val="0"/>
          <w:numId w:val="8"/>
        </w:numPr>
      </w:pPr>
      <w:r>
        <w:t>Dane nadawcy</w:t>
      </w:r>
    </w:p>
    <w:p w14:paraId="79D6C978" w14:textId="77777777" w:rsidR="00D451D7" w:rsidRDefault="00D451D7" w:rsidP="00D451D7">
      <w:pPr>
        <w:pStyle w:val="Akapitzlist"/>
      </w:pPr>
    </w:p>
    <w:p w14:paraId="1D387825" w14:textId="77777777" w:rsidR="00D451D7" w:rsidRDefault="008F2B61" w:rsidP="008F2B61">
      <w:pPr>
        <w:pStyle w:val="Akapitzlist"/>
        <w:numPr>
          <w:ilvl w:val="0"/>
          <w:numId w:val="8"/>
        </w:numPr>
      </w:pPr>
      <w:r>
        <w:t>Sekcja Dane nadawcy zawiera dane używane przy tworzeniu przesyłek:</w:t>
      </w:r>
    </w:p>
    <w:p w14:paraId="311C040F" w14:textId="77777777" w:rsidR="00D451D7" w:rsidRDefault="008F2B61" w:rsidP="008F2B61">
      <w:pPr>
        <w:pStyle w:val="Akapitzlist"/>
        <w:numPr>
          <w:ilvl w:val="1"/>
          <w:numId w:val="8"/>
        </w:numPr>
      </w:pPr>
      <w:r>
        <w:t xml:space="preserve"> Nazwa,</w:t>
      </w:r>
    </w:p>
    <w:p w14:paraId="76F18DED" w14:textId="77777777" w:rsidR="00D451D7" w:rsidRDefault="008F2B61" w:rsidP="008F2B61">
      <w:pPr>
        <w:pStyle w:val="Akapitzlist"/>
        <w:numPr>
          <w:ilvl w:val="1"/>
          <w:numId w:val="8"/>
        </w:numPr>
      </w:pPr>
      <w:r>
        <w:t xml:space="preserve"> Ulica,</w:t>
      </w:r>
    </w:p>
    <w:p w14:paraId="21756DCD" w14:textId="77777777" w:rsidR="00D451D7" w:rsidRDefault="008F2B61" w:rsidP="008F2B61">
      <w:pPr>
        <w:pStyle w:val="Akapitzlist"/>
        <w:numPr>
          <w:ilvl w:val="1"/>
          <w:numId w:val="8"/>
        </w:numPr>
      </w:pPr>
      <w:r>
        <w:t xml:space="preserve"> Numer domu,</w:t>
      </w:r>
    </w:p>
    <w:p w14:paraId="42BECF36" w14:textId="77777777" w:rsidR="00D451D7" w:rsidRDefault="008F2B61" w:rsidP="008F2B61">
      <w:pPr>
        <w:pStyle w:val="Akapitzlist"/>
        <w:numPr>
          <w:ilvl w:val="1"/>
          <w:numId w:val="8"/>
        </w:numPr>
      </w:pPr>
      <w:r>
        <w:t xml:space="preserve"> Kod pocztowy,</w:t>
      </w:r>
    </w:p>
    <w:p w14:paraId="3243EEC4" w14:textId="77777777" w:rsidR="00D451D7" w:rsidRDefault="008F2B61" w:rsidP="008F2B61">
      <w:pPr>
        <w:pStyle w:val="Akapitzlist"/>
        <w:numPr>
          <w:ilvl w:val="1"/>
          <w:numId w:val="8"/>
        </w:numPr>
      </w:pPr>
      <w:r>
        <w:t xml:space="preserve"> Miasto,</w:t>
      </w:r>
    </w:p>
    <w:p w14:paraId="6EE75168" w14:textId="77777777" w:rsidR="00D451D7" w:rsidRDefault="008F2B61" w:rsidP="008F2B61">
      <w:pPr>
        <w:pStyle w:val="Akapitzlist"/>
        <w:numPr>
          <w:ilvl w:val="1"/>
          <w:numId w:val="8"/>
        </w:numPr>
      </w:pPr>
      <w:r>
        <w:t xml:space="preserve"> Telefon,</w:t>
      </w:r>
    </w:p>
    <w:p w14:paraId="49CBEEA1" w14:textId="5D3900FA" w:rsidR="008F2B61" w:rsidRDefault="008F2B61" w:rsidP="008F2B61">
      <w:pPr>
        <w:pStyle w:val="Akapitzlist"/>
        <w:numPr>
          <w:ilvl w:val="1"/>
          <w:numId w:val="8"/>
        </w:numPr>
      </w:pPr>
      <w:r>
        <w:t xml:space="preserve"> Email.</w:t>
      </w:r>
    </w:p>
    <w:p w14:paraId="2F8E8083" w14:textId="77777777" w:rsidR="008F2B61" w:rsidRDefault="008F2B61" w:rsidP="008F2B61"/>
    <w:p w14:paraId="08E4FC42" w14:textId="2581CDB6" w:rsidR="008F2B61" w:rsidRPr="005527B5" w:rsidRDefault="008F2B61" w:rsidP="008F2B61">
      <w:r w:rsidRPr="005527B5">
        <w:t>Telefon i email są opcjonalne, ale zaleca się ich uzupełnienie, jeżeli są wymagane w Twoim procesie obsługi przesyłek.</w:t>
      </w:r>
      <w:r w:rsidR="00D451D7" w:rsidRPr="005527B5">
        <w:br/>
      </w:r>
    </w:p>
    <w:p w14:paraId="53AE1B36" w14:textId="77777777" w:rsidR="008F2B61" w:rsidRDefault="008F2B61" w:rsidP="008F2B61"/>
    <w:p w14:paraId="7AB41009" w14:textId="77777777" w:rsidR="00D451D7" w:rsidRDefault="008F2B61" w:rsidP="008F2B61">
      <w:pPr>
        <w:pStyle w:val="Akapitzlist"/>
        <w:numPr>
          <w:ilvl w:val="0"/>
          <w:numId w:val="9"/>
        </w:numPr>
      </w:pPr>
      <w:r>
        <w:lastRenderedPageBreak/>
        <w:t>Przesyłki zwrotne</w:t>
      </w:r>
    </w:p>
    <w:p w14:paraId="47E9D6A2" w14:textId="77777777" w:rsidR="00D451D7" w:rsidRDefault="00D451D7" w:rsidP="00D451D7">
      <w:pPr>
        <w:pStyle w:val="Akapitzlist"/>
      </w:pPr>
    </w:p>
    <w:p w14:paraId="238F23D6" w14:textId="19EDFE6E" w:rsidR="00D451D7" w:rsidRDefault="008F2B61" w:rsidP="00D451D7">
      <w:pPr>
        <w:pStyle w:val="Akapitzlist"/>
        <w:numPr>
          <w:ilvl w:val="0"/>
          <w:numId w:val="9"/>
        </w:numPr>
      </w:pPr>
      <w:r>
        <w:t>W sekcji Przesyłki zwrotne ustaw:</w:t>
      </w:r>
    </w:p>
    <w:p w14:paraId="1430709E" w14:textId="77777777" w:rsidR="00D451D7" w:rsidRDefault="008F2B61" w:rsidP="008F2B61">
      <w:pPr>
        <w:pStyle w:val="Akapitzlist"/>
        <w:numPr>
          <w:ilvl w:val="1"/>
          <w:numId w:val="9"/>
        </w:numPr>
      </w:pPr>
      <w:r>
        <w:t xml:space="preserve"> Typ zwrotu  sposób obsługi zwrotu,</w:t>
      </w:r>
    </w:p>
    <w:p w14:paraId="2989015E" w14:textId="33C12836" w:rsidR="008F2B61" w:rsidRDefault="008F2B61" w:rsidP="008F2B61">
      <w:pPr>
        <w:pStyle w:val="Akapitzlist"/>
        <w:numPr>
          <w:ilvl w:val="1"/>
          <w:numId w:val="9"/>
        </w:numPr>
      </w:pPr>
      <w:r>
        <w:t xml:space="preserve"> Ważność etykiety (dni)  liczba dni ważności etykiety zwrotnej.</w:t>
      </w:r>
    </w:p>
    <w:p w14:paraId="080634CA" w14:textId="77777777" w:rsidR="008F2B61" w:rsidRPr="005527B5" w:rsidRDefault="008F2B61" w:rsidP="008F2B61"/>
    <w:p w14:paraId="7123E15A" w14:textId="77777777" w:rsidR="008F2B61" w:rsidRPr="005527B5" w:rsidRDefault="008F2B61" w:rsidP="008F2B61">
      <w:r w:rsidRPr="005527B5">
        <w:t>Ustawienia zwrotów dotyczą obsługi etykiet zwrotnych tworzonych dla już nadanych przesyłek.</w:t>
      </w:r>
    </w:p>
    <w:p w14:paraId="08892DD6" w14:textId="5E53B3DD" w:rsidR="008F2B61" w:rsidRPr="005527B5" w:rsidRDefault="008F2B61" w:rsidP="008F2B61">
      <w:r w:rsidRPr="005527B5">
        <w:t>Typ Punkt odbioru lub kurier dotyczy zwrotów krajowych. Dla przesyłek zagranicznych zwrot może być nadany tylko w punkcie.</w:t>
      </w:r>
    </w:p>
    <w:p w14:paraId="11B03333" w14:textId="77777777" w:rsidR="008F2B61" w:rsidRDefault="008F2B61" w:rsidP="008F2B61"/>
    <w:p w14:paraId="1D9685B0" w14:textId="77777777" w:rsidR="00D451D7" w:rsidRDefault="008F2B61" w:rsidP="008F2B61">
      <w:pPr>
        <w:pStyle w:val="Akapitzlist"/>
        <w:numPr>
          <w:ilvl w:val="0"/>
          <w:numId w:val="10"/>
        </w:numPr>
      </w:pPr>
      <w:r>
        <w:t>Etykiety</w:t>
      </w:r>
    </w:p>
    <w:p w14:paraId="5CCA994E" w14:textId="77777777" w:rsidR="00D451D7" w:rsidRDefault="00D451D7" w:rsidP="00D451D7">
      <w:pPr>
        <w:pStyle w:val="Akapitzlist"/>
      </w:pPr>
    </w:p>
    <w:p w14:paraId="0A42C514" w14:textId="35EEEA29" w:rsidR="00D451D7" w:rsidRDefault="008F2B61" w:rsidP="00D451D7">
      <w:pPr>
        <w:pStyle w:val="Akapitzlist"/>
        <w:numPr>
          <w:ilvl w:val="0"/>
          <w:numId w:val="10"/>
        </w:numPr>
      </w:pPr>
      <w:r>
        <w:t>W sekcji Etykiety wybierz format etykiety:</w:t>
      </w:r>
    </w:p>
    <w:p w14:paraId="18F12B95" w14:textId="77777777" w:rsidR="00D451D7" w:rsidRDefault="008F2B61" w:rsidP="008F2B61">
      <w:pPr>
        <w:pStyle w:val="Akapitzlist"/>
        <w:numPr>
          <w:ilvl w:val="1"/>
          <w:numId w:val="10"/>
        </w:numPr>
      </w:pPr>
      <w:r>
        <w:t xml:space="preserve"> BLP  etykieta PDF 10 x 15 cm,</w:t>
      </w:r>
    </w:p>
    <w:p w14:paraId="3B3971A8" w14:textId="77777777" w:rsidR="00D451D7" w:rsidRDefault="008F2B61" w:rsidP="008F2B61">
      <w:pPr>
        <w:pStyle w:val="Akapitzlist"/>
        <w:numPr>
          <w:ilvl w:val="1"/>
          <w:numId w:val="10"/>
        </w:numPr>
      </w:pPr>
      <w:r>
        <w:t xml:space="preserve"> LBLP  etykieta PDF A4,</w:t>
      </w:r>
    </w:p>
    <w:p w14:paraId="7CEF50EC" w14:textId="77777777" w:rsidR="00D451D7" w:rsidRDefault="008F2B61" w:rsidP="008F2B61">
      <w:pPr>
        <w:pStyle w:val="Akapitzlist"/>
        <w:numPr>
          <w:ilvl w:val="1"/>
          <w:numId w:val="10"/>
        </w:numPr>
      </w:pPr>
      <w:r>
        <w:t xml:space="preserve"> ZBLP  etykieta ZPL,</w:t>
      </w:r>
    </w:p>
    <w:p w14:paraId="0F9C83F8" w14:textId="796D9B64" w:rsidR="008F2B61" w:rsidRDefault="008F2B61" w:rsidP="008F2B61">
      <w:pPr>
        <w:pStyle w:val="Akapitzlist"/>
        <w:numPr>
          <w:ilvl w:val="1"/>
          <w:numId w:val="10"/>
        </w:numPr>
      </w:pPr>
      <w:r>
        <w:t xml:space="preserve"> ZBLP300  etykieta ZPL 300 </w:t>
      </w:r>
      <w:proofErr w:type="spellStart"/>
      <w:r>
        <w:t>dpi</w:t>
      </w:r>
      <w:proofErr w:type="spellEnd"/>
      <w:r>
        <w:t>.</w:t>
      </w:r>
    </w:p>
    <w:p w14:paraId="027F81FC" w14:textId="77777777" w:rsidR="008F2B61" w:rsidRDefault="008F2B61" w:rsidP="008F2B61"/>
    <w:p w14:paraId="70AA5F8F" w14:textId="4F5B9537" w:rsidR="008F2B61" w:rsidRPr="005527B5" w:rsidRDefault="008F2B61" w:rsidP="008F2B61">
      <w:r w:rsidRPr="005527B5">
        <w:t>Opcja Numer śledzenia dodawany automatycznie do danych zamówienia steruje tym, czy numer nadania ma być automatycznie dopisywany do danych zamówienia po wysłaniu przesyłki do DHL.</w:t>
      </w:r>
    </w:p>
    <w:p w14:paraId="5320E7F0" w14:textId="77777777" w:rsidR="008F2B61" w:rsidRPr="005527B5" w:rsidRDefault="008F2B61" w:rsidP="008F2B61"/>
    <w:p w14:paraId="15E0346E" w14:textId="77777777" w:rsidR="00D451D7" w:rsidRPr="005527B5" w:rsidRDefault="008F2B61" w:rsidP="008F2B61">
      <w:pPr>
        <w:pStyle w:val="Akapitzlist"/>
        <w:numPr>
          <w:ilvl w:val="0"/>
          <w:numId w:val="11"/>
        </w:numPr>
      </w:pPr>
      <w:r w:rsidRPr="005527B5">
        <w:t>Automatyzacje</w:t>
      </w:r>
    </w:p>
    <w:p w14:paraId="1F109547" w14:textId="77777777" w:rsidR="00D451D7" w:rsidRPr="005527B5" w:rsidRDefault="00D451D7" w:rsidP="00D451D7">
      <w:pPr>
        <w:pStyle w:val="Akapitzlist"/>
      </w:pPr>
    </w:p>
    <w:p w14:paraId="7BFFE467" w14:textId="77777777" w:rsidR="00D451D7" w:rsidRPr="005527B5" w:rsidRDefault="008F2B61" w:rsidP="008F2B61">
      <w:pPr>
        <w:pStyle w:val="Akapitzlist"/>
        <w:numPr>
          <w:ilvl w:val="0"/>
          <w:numId w:val="11"/>
        </w:numPr>
      </w:pPr>
      <w:r w:rsidRPr="005527B5">
        <w:t>W sekcji Automatyzacje wybierz:</w:t>
      </w:r>
    </w:p>
    <w:p w14:paraId="5787CF68" w14:textId="77777777" w:rsidR="00D451D7" w:rsidRPr="005527B5" w:rsidRDefault="008F2B61" w:rsidP="008F2B61">
      <w:pPr>
        <w:pStyle w:val="Akapitzlist"/>
        <w:numPr>
          <w:ilvl w:val="1"/>
          <w:numId w:val="11"/>
        </w:numPr>
      </w:pPr>
      <w:r w:rsidRPr="005527B5">
        <w:t xml:space="preserve"> Domyślny szablon przesyłki  szablon używany przy automatycznym tworzeniu szkicu,</w:t>
      </w:r>
    </w:p>
    <w:p w14:paraId="634D713D" w14:textId="1F6096D9" w:rsidR="008F2B61" w:rsidRPr="005527B5" w:rsidRDefault="008F2B61" w:rsidP="008F2B61">
      <w:pPr>
        <w:pStyle w:val="Akapitzlist"/>
        <w:numPr>
          <w:ilvl w:val="1"/>
          <w:numId w:val="11"/>
        </w:numPr>
      </w:pPr>
      <w:r w:rsidRPr="005527B5">
        <w:t xml:space="preserve"> Automatyczne tworzenie przesyłek  statusy zamówień, które uruchamiają automatyczną wysyłkę istniejącego szkicu do DHL.</w:t>
      </w:r>
    </w:p>
    <w:p w14:paraId="2CFE18A3" w14:textId="77777777" w:rsidR="008F2B61" w:rsidRPr="005527B5" w:rsidRDefault="008F2B61" w:rsidP="008F2B61"/>
    <w:p w14:paraId="2B03F923" w14:textId="77777777" w:rsidR="008F2B61" w:rsidRPr="005527B5" w:rsidRDefault="008F2B61" w:rsidP="008F2B61">
      <w:r w:rsidRPr="005527B5">
        <w:t>Automatyzacja działa tylko wtedy, gdy zamówienie korzysta z formy dostawy zmapowanej na DHL i istnieje poprawny szablon przesyłki.</w:t>
      </w:r>
    </w:p>
    <w:p w14:paraId="527977F9" w14:textId="77777777" w:rsidR="008F2B61" w:rsidRDefault="008F2B61" w:rsidP="008F2B61"/>
    <w:p w14:paraId="4E2FC98F" w14:textId="77777777" w:rsidR="00D451D7" w:rsidRDefault="008F2B61" w:rsidP="008F2B61">
      <w:pPr>
        <w:pStyle w:val="Akapitzlist"/>
        <w:numPr>
          <w:ilvl w:val="0"/>
          <w:numId w:val="12"/>
        </w:numPr>
      </w:pPr>
      <w:r>
        <w:t>Zamawianie kuriera</w:t>
      </w:r>
    </w:p>
    <w:p w14:paraId="50A8CF7E" w14:textId="77777777" w:rsidR="00D451D7" w:rsidRDefault="00D451D7" w:rsidP="00D451D7">
      <w:pPr>
        <w:pStyle w:val="Akapitzlist"/>
      </w:pPr>
    </w:p>
    <w:p w14:paraId="65B465D1" w14:textId="059F5FED" w:rsidR="00D451D7" w:rsidRDefault="008F2B61" w:rsidP="008F2B61">
      <w:pPr>
        <w:pStyle w:val="Akapitzlist"/>
        <w:numPr>
          <w:ilvl w:val="0"/>
          <w:numId w:val="12"/>
        </w:numPr>
      </w:pPr>
      <w:r>
        <w:t>W sekcji Zamawianie kuriera ustaw:</w:t>
      </w:r>
    </w:p>
    <w:p w14:paraId="68B869E4" w14:textId="77777777" w:rsidR="00D451D7" w:rsidRDefault="008F2B61" w:rsidP="008F2B61">
      <w:pPr>
        <w:pStyle w:val="Akapitzlist"/>
        <w:numPr>
          <w:ilvl w:val="1"/>
          <w:numId w:val="12"/>
        </w:numPr>
      </w:pPr>
      <w:r>
        <w:t xml:space="preserve"> Początek okna odbioru przez kuriera,</w:t>
      </w:r>
    </w:p>
    <w:p w14:paraId="72F4F23D" w14:textId="77777777" w:rsidR="00D451D7" w:rsidRDefault="008F2B61" w:rsidP="008F2B61">
      <w:pPr>
        <w:pStyle w:val="Akapitzlist"/>
        <w:numPr>
          <w:ilvl w:val="1"/>
          <w:numId w:val="12"/>
        </w:numPr>
      </w:pPr>
      <w:r>
        <w:t xml:space="preserve"> Koniec okna odbioru przez kuriera,</w:t>
      </w:r>
    </w:p>
    <w:p w14:paraId="33F51234" w14:textId="248A914D" w:rsidR="008F2B61" w:rsidRDefault="008F2B61" w:rsidP="008F2B61">
      <w:pPr>
        <w:pStyle w:val="Akapitzlist"/>
        <w:numPr>
          <w:ilvl w:val="1"/>
          <w:numId w:val="12"/>
        </w:numPr>
      </w:pPr>
      <w:r>
        <w:t xml:space="preserve"> Godzina </w:t>
      </w:r>
      <w:proofErr w:type="spellStart"/>
      <w:r>
        <w:t>cutoff</w:t>
      </w:r>
      <w:proofErr w:type="spellEnd"/>
      <w:r>
        <w:t xml:space="preserve"> zamówienia kuriera.</w:t>
      </w:r>
    </w:p>
    <w:p w14:paraId="5BC814F4" w14:textId="77777777" w:rsidR="008F2B61" w:rsidRDefault="008F2B61" w:rsidP="008F2B61"/>
    <w:p w14:paraId="25D8BA18" w14:textId="77777777" w:rsidR="008F2B61" w:rsidRPr="005527B5" w:rsidRDefault="008F2B61" w:rsidP="008F2B61">
      <w:r w:rsidRPr="005527B5">
        <w:t xml:space="preserve">Okno odbioru określa preferowany przedział godzinowy odbioru przesyłek przez kuriera. Godzina </w:t>
      </w:r>
      <w:proofErr w:type="spellStart"/>
      <w:r w:rsidRPr="005527B5">
        <w:t>cutoff</w:t>
      </w:r>
      <w:proofErr w:type="spellEnd"/>
      <w:r w:rsidRPr="005527B5">
        <w:t xml:space="preserve"> służy do ustalenia, czy odbiór powinien być planowany na bieżący dzień, czy kolejny dostępny dzień.</w:t>
      </w:r>
    </w:p>
    <w:p w14:paraId="06680250" w14:textId="77777777" w:rsidR="008F2B61" w:rsidRDefault="008F2B61" w:rsidP="008F2B61"/>
    <w:p w14:paraId="5477C3FC" w14:textId="77777777" w:rsidR="00D451D7" w:rsidRDefault="008F2B61" w:rsidP="008F2B61">
      <w:pPr>
        <w:pStyle w:val="Akapitzlist"/>
        <w:numPr>
          <w:ilvl w:val="0"/>
          <w:numId w:val="13"/>
        </w:numPr>
      </w:pPr>
      <w:r>
        <w:t>Zapisywanie ustawień</w:t>
      </w:r>
    </w:p>
    <w:p w14:paraId="4CB0A44F" w14:textId="18281344" w:rsidR="008F2B61" w:rsidRDefault="008F2B61" w:rsidP="00D451D7">
      <w:pPr>
        <w:pStyle w:val="Akapitzlist"/>
        <w:numPr>
          <w:ilvl w:val="1"/>
          <w:numId w:val="13"/>
        </w:numPr>
      </w:pPr>
      <w:r>
        <w:t>Po uzupełnieniu danych kliknij Zapisz. Jeżeli formularz zawiera błędy, aplikacja pokaże komunikat i oznaczy pola wymagające poprawy.</w:t>
      </w:r>
    </w:p>
    <w:p w14:paraId="2F9C5386" w14:textId="77777777" w:rsidR="008F2B61" w:rsidRDefault="008F2B61" w:rsidP="008F2B61"/>
    <w:p w14:paraId="1218F95C" w14:textId="0DFEDA56" w:rsidR="008F2B61" w:rsidRPr="005527B5" w:rsidRDefault="008F2B61" w:rsidP="008F2B61">
      <w:pPr>
        <w:pStyle w:val="Akapitzlist"/>
        <w:numPr>
          <w:ilvl w:val="0"/>
          <w:numId w:val="2"/>
        </w:numPr>
        <w:rPr>
          <w:b/>
          <w:bCs/>
        </w:rPr>
      </w:pPr>
      <w:r w:rsidRPr="005527B5">
        <w:rPr>
          <w:b/>
          <w:bCs/>
        </w:rPr>
        <w:t>Szablony przesyłek</w:t>
      </w:r>
    </w:p>
    <w:p w14:paraId="63230AD9" w14:textId="72CF8CFF" w:rsidR="008F2B61" w:rsidRDefault="008F2B61" w:rsidP="008F2B61">
      <w:r>
        <w:t>Zakładka Szablony przesyłek pozwala przygotować powtarzalne konfiguracje paczek. Szablony są używane przy mapowaniu form wysyłki oraz przez automatyzację.</w:t>
      </w:r>
    </w:p>
    <w:p w14:paraId="52640B29" w14:textId="77777777" w:rsidR="008F2B61" w:rsidRDefault="008F2B61" w:rsidP="008F2B61"/>
    <w:p w14:paraId="05ADF89E" w14:textId="1B9AC074" w:rsidR="008F2B61" w:rsidRDefault="00380057" w:rsidP="008F2B61">
      <w:r w:rsidRPr="00380057">
        <w:rPr>
          <w:noProof/>
        </w:rPr>
        <w:drawing>
          <wp:inline distT="0" distB="0" distL="0" distR="0" wp14:anchorId="1AD5EBB9" wp14:editId="33BE3B27">
            <wp:extent cx="4680000" cy="2826000"/>
            <wp:effectExtent l="0" t="0" r="6350" b="0"/>
            <wp:docPr id="965998811" name="Obraz 1" descr="Obraz zawierający tekst, paragon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998811" name="Obraz 1" descr="Obraz zawierający tekst, paragon, zrzut ekranu&#10;&#10;Zawartość wygenerowana przez AI może być niepoprawna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6CF80" w14:textId="77777777" w:rsidR="00380057" w:rsidRDefault="008F2B61" w:rsidP="008F2B61">
      <w:pPr>
        <w:pStyle w:val="Akapitzlist"/>
        <w:numPr>
          <w:ilvl w:val="0"/>
          <w:numId w:val="13"/>
        </w:numPr>
      </w:pPr>
      <w:r>
        <w:lastRenderedPageBreak/>
        <w:t>Dodawanie szablonu</w:t>
      </w:r>
    </w:p>
    <w:p w14:paraId="4D437B37" w14:textId="3B934AC6" w:rsidR="008F2B61" w:rsidRDefault="008F2B61" w:rsidP="00380057">
      <w:pPr>
        <w:pStyle w:val="Akapitzlist"/>
        <w:numPr>
          <w:ilvl w:val="1"/>
          <w:numId w:val="13"/>
        </w:numPr>
      </w:pPr>
      <w:r>
        <w:t>Otwórz zakładkę Szablony przesyłek.</w:t>
      </w:r>
    </w:p>
    <w:p w14:paraId="30DACE8A" w14:textId="7873B95E" w:rsidR="008F2B61" w:rsidRDefault="008F2B61" w:rsidP="00380057">
      <w:pPr>
        <w:pStyle w:val="Akapitzlist"/>
        <w:numPr>
          <w:ilvl w:val="1"/>
          <w:numId w:val="13"/>
        </w:numPr>
      </w:pPr>
      <w:r>
        <w:t>Kliknij Dodaj szablon.</w:t>
      </w:r>
    </w:p>
    <w:p w14:paraId="55324AA4" w14:textId="785F5490" w:rsidR="008F2B61" w:rsidRDefault="008F2B61" w:rsidP="00380057">
      <w:pPr>
        <w:pStyle w:val="Akapitzlist"/>
        <w:numPr>
          <w:ilvl w:val="1"/>
          <w:numId w:val="13"/>
        </w:numPr>
      </w:pPr>
      <w:r>
        <w:t>Uzupełnij nazwę szablonu.</w:t>
      </w:r>
    </w:p>
    <w:p w14:paraId="05664C80" w14:textId="5ECDCCB4" w:rsidR="008F2B61" w:rsidRDefault="008F2B61" w:rsidP="00380057">
      <w:pPr>
        <w:pStyle w:val="Akapitzlist"/>
        <w:numPr>
          <w:ilvl w:val="1"/>
          <w:numId w:val="13"/>
        </w:numPr>
      </w:pPr>
      <w:r>
        <w:t>Wybierz Typ przesyłki.</w:t>
      </w:r>
    </w:p>
    <w:p w14:paraId="40917296" w14:textId="343D361E" w:rsidR="008F2B61" w:rsidRDefault="008F2B61" w:rsidP="00380057">
      <w:pPr>
        <w:pStyle w:val="Akapitzlist"/>
        <w:numPr>
          <w:ilvl w:val="1"/>
          <w:numId w:val="13"/>
        </w:numPr>
      </w:pPr>
      <w:r>
        <w:t>Podaj domyślną wagę w kilogramach, jeżeli jest wymagana dla wybranego typu.</w:t>
      </w:r>
    </w:p>
    <w:p w14:paraId="26E5C527" w14:textId="43F78800" w:rsidR="008F2B61" w:rsidRDefault="008F2B61" w:rsidP="00380057">
      <w:pPr>
        <w:pStyle w:val="Akapitzlist"/>
        <w:numPr>
          <w:ilvl w:val="1"/>
          <w:numId w:val="13"/>
        </w:numPr>
      </w:pPr>
      <w:r>
        <w:t>Podaj wymiary w centymetrach: długość, szerokość i wysokość, jeżeli są wymagane dla wybranego typu.</w:t>
      </w:r>
    </w:p>
    <w:p w14:paraId="57C928C8" w14:textId="13CAFCCC" w:rsidR="008F2B61" w:rsidRDefault="008F2B61" w:rsidP="00380057">
      <w:pPr>
        <w:pStyle w:val="Akapitzlist"/>
        <w:numPr>
          <w:ilvl w:val="1"/>
          <w:numId w:val="13"/>
        </w:numPr>
      </w:pPr>
      <w:r>
        <w:t>Zaznacz wymagane usługi dodatkowe.</w:t>
      </w:r>
    </w:p>
    <w:p w14:paraId="59D8FC46" w14:textId="043AD95E" w:rsidR="005527B5" w:rsidRDefault="008F2B61" w:rsidP="005527B5">
      <w:pPr>
        <w:pStyle w:val="Akapitzlist"/>
        <w:numPr>
          <w:ilvl w:val="1"/>
          <w:numId w:val="13"/>
        </w:numPr>
      </w:pPr>
      <w:r>
        <w:t>Kliknij Dodaj szablon.</w:t>
      </w:r>
      <w:r w:rsidR="005527B5">
        <w:br/>
      </w:r>
    </w:p>
    <w:p w14:paraId="0921E7BA" w14:textId="77777777" w:rsidR="00380057" w:rsidRDefault="008F2B61" w:rsidP="008F2B61">
      <w:pPr>
        <w:pStyle w:val="Akapitzlist"/>
        <w:numPr>
          <w:ilvl w:val="0"/>
          <w:numId w:val="13"/>
        </w:numPr>
      </w:pPr>
      <w:r>
        <w:t>Pola szablonu</w:t>
      </w:r>
    </w:p>
    <w:p w14:paraId="0BF81654" w14:textId="77777777" w:rsidR="00380057" w:rsidRDefault="00380057" w:rsidP="00380057">
      <w:pPr>
        <w:pStyle w:val="Akapitzlist"/>
      </w:pPr>
    </w:p>
    <w:p w14:paraId="59C7B1ED" w14:textId="617012B7" w:rsidR="00380057" w:rsidRDefault="008F2B61" w:rsidP="00380057">
      <w:pPr>
        <w:pStyle w:val="Akapitzlist"/>
        <w:numPr>
          <w:ilvl w:val="0"/>
          <w:numId w:val="13"/>
        </w:numPr>
      </w:pPr>
      <w:r>
        <w:t>Szablon zawiera:</w:t>
      </w:r>
    </w:p>
    <w:p w14:paraId="3EBFA1B2" w14:textId="77777777" w:rsidR="00380057" w:rsidRDefault="008F2B61" w:rsidP="008F2B61">
      <w:pPr>
        <w:pStyle w:val="Akapitzlist"/>
        <w:numPr>
          <w:ilvl w:val="1"/>
          <w:numId w:val="13"/>
        </w:numPr>
      </w:pPr>
      <w:r>
        <w:t xml:space="preserve"> Nazwa  opisowa nazwa widoczna w aplikacji,</w:t>
      </w:r>
    </w:p>
    <w:p w14:paraId="6D7AADCD" w14:textId="77777777" w:rsidR="00380057" w:rsidRDefault="008F2B61" w:rsidP="008F2B61">
      <w:pPr>
        <w:pStyle w:val="Akapitzlist"/>
        <w:numPr>
          <w:ilvl w:val="1"/>
          <w:numId w:val="13"/>
        </w:numPr>
      </w:pPr>
      <w:r>
        <w:t xml:space="preserve"> Typ przesyłki  typ paczki, koperty albo palety zgodny z dostępnymi opcjami DHL,</w:t>
      </w:r>
    </w:p>
    <w:p w14:paraId="6FF03F51" w14:textId="77777777" w:rsidR="00380057" w:rsidRDefault="008F2B61" w:rsidP="008F2B61">
      <w:pPr>
        <w:pStyle w:val="Akapitzlist"/>
        <w:numPr>
          <w:ilvl w:val="1"/>
          <w:numId w:val="13"/>
        </w:numPr>
      </w:pPr>
      <w:r>
        <w:t xml:space="preserve"> Domyślna waga (kg),</w:t>
      </w:r>
    </w:p>
    <w:p w14:paraId="732C49B7" w14:textId="77777777" w:rsidR="00380057" w:rsidRDefault="008F2B61" w:rsidP="008F2B61">
      <w:pPr>
        <w:pStyle w:val="Akapitzlist"/>
        <w:numPr>
          <w:ilvl w:val="1"/>
          <w:numId w:val="13"/>
        </w:numPr>
      </w:pPr>
      <w:r>
        <w:t xml:space="preserve"> Długość (cm),</w:t>
      </w:r>
    </w:p>
    <w:p w14:paraId="71DB9517" w14:textId="77777777" w:rsidR="00380057" w:rsidRDefault="008F2B61" w:rsidP="008F2B61">
      <w:pPr>
        <w:pStyle w:val="Akapitzlist"/>
        <w:numPr>
          <w:ilvl w:val="1"/>
          <w:numId w:val="13"/>
        </w:numPr>
      </w:pPr>
      <w:r>
        <w:t xml:space="preserve"> Szerokość (cm),</w:t>
      </w:r>
    </w:p>
    <w:p w14:paraId="594E8407" w14:textId="77777777" w:rsidR="00380057" w:rsidRDefault="008F2B61" w:rsidP="008F2B61">
      <w:pPr>
        <w:pStyle w:val="Akapitzlist"/>
        <w:numPr>
          <w:ilvl w:val="1"/>
          <w:numId w:val="13"/>
        </w:numPr>
      </w:pPr>
      <w:r>
        <w:t xml:space="preserve"> Wysokość (cm),</w:t>
      </w:r>
    </w:p>
    <w:p w14:paraId="7F0C2B85" w14:textId="7CEC4F5A" w:rsidR="008F2B61" w:rsidRDefault="008F2B61" w:rsidP="008F2B61">
      <w:pPr>
        <w:pStyle w:val="Akapitzlist"/>
        <w:numPr>
          <w:ilvl w:val="1"/>
          <w:numId w:val="13"/>
        </w:numPr>
      </w:pPr>
      <w:r>
        <w:t xml:space="preserve"> Usługi dodatkowe.</w:t>
      </w:r>
    </w:p>
    <w:p w14:paraId="2ACEF808" w14:textId="188F1959" w:rsidR="008F2B61" w:rsidRPr="005527B5" w:rsidRDefault="008F2B61" w:rsidP="008F2B61">
      <w:r w:rsidRPr="005527B5">
        <w:t>Dla paczek i palet wartości wagi oraz wymiarów muszą być większe od zera. Dla typu Koperta waga i wymiary mogą pozostać puste; jeżeli jednak wpiszesz wartość, musi być większa od zera.</w:t>
      </w:r>
    </w:p>
    <w:p w14:paraId="72ADD2B5" w14:textId="60B1A13F" w:rsidR="008F2B61" w:rsidRPr="00380057" w:rsidRDefault="008F2B61" w:rsidP="008F2B61">
      <w:pPr>
        <w:rPr>
          <w:b/>
          <w:bCs/>
        </w:rPr>
      </w:pPr>
      <w:r w:rsidRPr="005527B5">
        <w:t>Szablon nie ustawia usługi COD. Pobranie jest wyliczane później z płatności zamówienia i można je zmienić na konkretnym szkicu przesyłki. W szablonie można ustawić usługi dodatkowe dostępne dla szablonów, np. ubezpieczenie.</w:t>
      </w:r>
    </w:p>
    <w:p w14:paraId="2BEC221E" w14:textId="77777777" w:rsidR="00380057" w:rsidRDefault="008F2B61" w:rsidP="008F2B61">
      <w:pPr>
        <w:pStyle w:val="Akapitzlist"/>
        <w:numPr>
          <w:ilvl w:val="0"/>
          <w:numId w:val="14"/>
        </w:numPr>
      </w:pPr>
      <w:r>
        <w:t>Edycja i usuwanie szablonu</w:t>
      </w:r>
    </w:p>
    <w:p w14:paraId="3B82C95D" w14:textId="77777777" w:rsidR="00380057" w:rsidRDefault="00380057" w:rsidP="00380057">
      <w:pPr>
        <w:pStyle w:val="Akapitzlist"/>
      </w:pPr>
    </w:p>
    <w:p w14:paraId="18066AD4" w14:textId="77777777" w:rsidR="00380057" w:rsidRDefault="008F2B61" w:rsidP="008F2B61">
      <w:pPr>
        <w:pStyle w:val="Akapitzlist"/>
        <w:numPr>
          <w:ilvl w:val="0"/>
          <w:numId w:val="14"/>
        </w:numPr>
      </w:pPr>
      <w:r>
        <w:t>Na liście szablonów użyj:</w:t>
      </w:r>
    </w:p>
    <w:p w14:paraId="522443B4" w14:textId="77777777" w:rsidR="00380057" w:rsidRDefault="008F2B61" w:rsidP="008F2B61">
      <w:pPr>
        <w:pStyle w:val="Akapitzlist"/>
        <w:numPr>
          <w:ilvl w:val="1"/>
          <w:numId w:val="14"/>
        </w:numPr>
      </w:pPr>
      <w:r>
        <w:t xml:space="preserve"> Ustawienia, aby edytować istniejący szablon,</w:t>
      </w:r>
    </w:p>
    <w:p w14:paraId="52161445" w14:textId="18DD6B89" w:rsidR="00380057" w:rsidRDefault="008F2B61" w:rsidP="00380057">
      <w:pPr>
        <w:pStyle w:val="Akapitzlist"/>
        <w:numPr>
          <w:ilvl w:val="1"/>
          <w:numId w:val="14"/>
        </w:numPr>
      </w:pPr>
      <w:r>
        <w:t xml:space="preserve"> Usuń, aby usunąć szablon.</w:t>
      </w:r>
    </w:p>
    <w:p w14:paraId="3D7968DB" w14:textId="77777777" w:rsidR="008F2B61" w:rsidRPr="005527B5" w:rsidRDefault="008F2B61" w:rsidP="008F2B61">
      <w:r w:rsidRPr="005527B5">
        <w:t>Nie usuwaj szablonu, który jest używany w aktywnym mapowaniu formy wysyłki albo jako domyślny szablon automatyzacji, dopóki nie wskażesz innego szablonu w tych miejscach.</w:t>
      </w:r>
    </w:p>
    <w:p w14:paraId="75B874D1" w14:textId="77777777" w:rsidR="008F2B61" w:rsidRDefault="008F2B61" w:rsidP="008F2B61"/>
    <w:p w14:paraId="40667F45" w14:textId="240B8C2F" w:rsidR="008F2B61" w:rsidRPr="005527B5" w:rsidRDefault="008F2B61" w:rsidP="00380057">
      <w:pPr>
        <w:pStyle w:val="Akapitzlist"/>
        <w:numPr>
          <w:ilvl w:val="0"/>
          <w:numId w:val="2"/>
        </w:numPr>
        <w:rPr>
          <w:b/>
          <w:bCs/>
        </w:rPr>
      </w:pPr>
      <w:r w:rsidRPr="005527B5">
        <w:rPr>
          <w:b/>
          <w:bCs/>
        </w:rPr>
        <w:t>Formy wysyłki</w:t>
      </w:r>
    </w:p>
    <w:p w14:paraId="372D51F5" w14:textId="77777777" w:rsidR="008F2B61" w:rsidRDefault="008F2B61" w:rsidP="008F2B61"/>
    <w:p w14:paraId="0E4EF4E0" w14:textId="5F79176C" w:rsidR="008F2B61" w:rsidRDefault="008F2B61" w:rsidP="008F2B61">
      <w:r>
        <w:t>Zakładka Formy wysyłki służy do mapowania metod dostawy Shopera na usługi DHL.</w:t>
      </w:r>
    </w:p>
    <w:p w14:paraId="6DC24782" w14:textId="5F48F359" w:rsidR="008F2B61" w:rsidRDefault="00506C4D" w:rsidP="008F2B61">
      <w:r w:rsidRPr="00506C4D">
        <w:rPr>
          <w:noProof/>
        </w:rPr>
        <w:drawing>
          <wp:inline distT="0" distB="0" distL="0" distR="0" wp14:anchorId="0CAC8363" wp14:editId="30812825">
            <wp:extent cx="4680000" cy="4190400"/>
            <wp:effectExtent l="0" t="0" r="6350" b="635"/>
            <wp:docPr id="1320283528" name="Obraz 1" descr="Obraz zawierający tekst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283528" name="Obraz 1" descr="Obraz zawierający tekst, zrzut ekranu&#10;&#10;Zawartość wygenerowana przez AI może być niepoprawna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19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935E2" w14:textId="225AA193" w:rsidR="008F2B61" w:rsidRDefault="008F2B61" w:rsidP="008F2B61">
      <w:pPr>
        <w:pStyle w:val="Akapitzlist"/>
        <w:numPr>
          <w:ilvl w:val="0"/>
          <w:numId w:val="15"/>
        </w:numPr>
      </w:pPr>
      <w:r>
        <w:t>Zasada działania</w:t>
      </w:r>
    </w:p>
    <w:p w14:paraId="59F5176F" w14:textId="77777777" w:rsidR="008F2B61" w:rsidRDefault="008F2B61" w:rsidP="008F2B61">
      <w:r>
        <w:t>Formy dostawy są tworzone i utrzymywane w Shoperze. W aplikacji DHL wybierasz, które z nich mają być obsługiwane przez DHL i jaką usługą DHL mają być realizowane.</w:t>
      </w:r>
    </w:p>
    <w:p w14:paraId="2A90F297" w14:textId="77777777" w:rsidR="008F2B61" w:rsidRDefault="008F2B61" w:rsidP="008F2B61"/>
    <w:p w14:paraId="15B74899" w14:textId="77777777" w:rsidR="008F2B61" w:rsidRDefault="008F2B61" w:rsidP="008F2B61">
      <w:r>
        <w:t>Przykładowo jedna forma dostawy Shopera może być zmapowana jako przesyłka kurierska DHL, a inna jako dostawa do punktu DHL.</w:t>
      </w:r>
    </w:p>
    <w:p w14:paraId="3368E2D6" w14:textId="77777777" w:rsidR="008F2B61" w:rsidRDefault="008F2B61" w:rsidP="008F2B61"/>
    <w:p w14:paraId="0B59C70B" w14:textId="68C68135" w:rsidR="008F2B61" w:rsidRDefault="008F2B61" w:rsidP="008F2B61">
      <w:r>
        <w:t xml:space="preserve">Mapowanie działa po identyfikatorze formy wysyłki Shopera. Gdy klient wybierze w </w:t>
      </w:r>
      <w:proofErr w:type="spellStart"/>
      <w:r>
        <w:t>checkoutcie</w:t>
      </w:r>
      <w:proofErr w:type="spellEnd"/>
      <w:r>
        <w:t xml:space="preserve"> formę dostawy, aplikacja rozpoznaje jej identyfikator i sprawdza </w:t>
      </w:r>
      <w:r>
        <w:lastRenderedPageBreak/>
        <w:t xml:space="preserve">konfigurację zapisaną w zakładce Formy wysyłki. Od tego zależy, czy zamówienie będzie obsługiwane jako DHL oraz czy </w:t>
      </w:r>
      <w:proofErr w:type="spellStart"/>
      <w:r>
        <w:t>checkout</w:t>
      </w:r>
      <w:proofErr w:type="spellEnd"/>
      <w:r>
        <w:t xml:space="preserve"> pokaże wybór punktu odbioru.</w:t>
      </w:r>
    </w:p>
    <w:p w14:paraId="6E9C897D" w14:textId="77777777" w:rsidR="00506C4D" w:rsidRDefault="008F2B61" w:rsidP="008F2B61">
      <w:pPr>
        <w:pStyle w:val="Akapitzlist"/>
        <w:numPr>
          <w:ilvl w:val="0"/>
          <w:numId w:val="15"/>
        </w:numPr>
      </w:pPr>
      <w:r>
        <w:t>W praktyce:</w:t>
      </w:r>
    </w:p>
    <w:p w14:paraId="2A833012" w14:textId="77777777" w:rsidR="00506C4D" w:rsidRDefault="008F2B61" w:rsidP="008F2B61">
      <w:pPr>
        <w:pStyle w:val="Akapitzlist"/>
        <w:numPr>
          <w:ilvl w:val="1"/>
          <w:numId w:val="15"/>
        </w:numPr>
      </w:pPr>
      <w:r>
        <w:t xml:space="preserve"> forma wysyłki zmapowana na usługę kurierską DHL nie pokazuje mapy punktów w </w:t>
      </w:r>
      <w:proofErr w:type="spellStart"/>
      <w:r>
        <w:t>checkoutcie</w:t>
      </w:r>
      <w:proofErr w:type="spellEnd"/>
      <w:r>
        <w:t>,</w:t>
      </w:r>
    </w:p>
    <w:p w14:paraId="21631981" w14:textId="77777777" w:rsidR="00506C4D" w:rsidRDefault="008F2B61" w:rsidP="008F2B61">
      <w:pPr>
        <w:pStyle w:val="Akapitzlist"/>
        <w:numPr>
          <w:ilvl w:val="1"/>
          <w:numId w:val="15"/>
        </w:numPr>
      </w:pPr>
      <w:r>
        <w:t xml:space="preserve"> forma wysyłki zmapowana na usługę punktową DHL pokazuje klientowi przycisk wyboru punktu,</w:t>
      </w:r>
    </w:p>
    <w:p w14:paraId="3324AA2F" w14:textId="21DC7437" w:rsidR="008F2B61" w:rsidRDefault="008F2B61" w:rsidP="008F2B61">
      <w:pPr>
        <w:pStyle w:val="Akapitzlist"/>
        <w:numPr>
          <w:ilvl w:val="1"/>
          <w:numId w:val="15"/>
        </w:numPr>
      </w:pPr>
      <w:r>
        <w:t xml:space="preserve"> forma wysyłki bez mapowania DHL nie uruchamia integracji DHL w </w:t>
      </w:r>
      <w:proofErr w:type="spellStart"/>
      <w:r>
        <w:t>checkoutcie</w:t>
      </w:r>
      <w:proofErr w:type="spellEnd"/>
      <w:r>
        <w:t xml:space="preserve"> i nie tworzy automatycznie przesyłki DHL.</w:t>
      </w:r>
    </w:p>
    <w:p w14:paraId="20A1A950" w14:textId="77777777" w:rsidR="008F2B61" w:rsidRDefault="008F2B61" w:rsidP="008F2B61"/>
    <w:p w14:paraId="305E991A" w14:textId="6886DF11" w:rsidR="008F2B61" w:rsidRDefault="008F2B61" w:rsidP="008F2B61">
      <w:pPr>
        <w:pStyle w:val="Akapitzlist"/>
        <w:numPr>
          <w:ilvl w:val="0"/>
          <w:numId w:val="15"/>
        </w:numPr>
      </w:pPr>
      <w:r>
        <w:t>Mapowanie formy wysyłki</w:t>
      </w:r>
    </w:p>
    <w:p w14:paraId="382454BC" w14:textId="0B901FDC" w:rsidR="008F2B61" w:rsidRDefault="008F2B61" w:rsidP="00506C4D">
      <w:pPr>
        <w:pStyle w:val="Akapitzlist"/>
        <w:numPr>
          <w:ilvl w:val="1"/>
          <w:numId w:val="15"/>
        </w:numPr>
      </w:pPr>
      <w:r>
        <w:t>Otwórz zakładkę Formy wysyłki.</w:t>
      </w:r>
    </w:p>
    <w:p w14:paraId="64D3856A" w14:textId="5994D366" w:rsidR="008F2B61" w:rsidRDefault="008F2B61" w:rsidP="00506C4D">
      <w:pPr>
        <w:pStyle w:val="Akapitzlist"/>
        <w:numPr>
          <w:ilvl w:val="1"/>
          <w:numId w:val="15"/>
        </w:numPr>
      </w:pPr>
      <w:r>
        <w:t>Znajdź formę dostawy, którą chcesz obsługiwać przez DHL.</w:t>
      </w:r>
    </w:p>
    <w:p w14:paraId="21B21A89" w14:textId="6FD12479" w:rsidR="008F2B61" w:rsidRDefault="008F2B61" w:rsidP="00506C4D">
      <w:pPr>
        <w:pStyle w:val="Akapitzlist"/>
        <w:numPr>
          <w:ilvl w:val="1"/>
          <w:numId w:val="15"/>
        </w:numPr>
      </w:pPr>
      <w:r>
        <w:t>Kliknij Ustawienia.</w:t>
      </w:r>
    </w:p>
    <w:p w14:paraId="48B0CA3E" w14:textId="5F39D7C4" w:rsidR="008F2B61" w:rsidRDefault="008F2B61" w:rsidP="00506C4D">
      <w:pPr>
        <w:pStyle w:val="Akapitzlist"/>
        <w:numPr>
          <w:ilvl w:val="1"/>
          <w:numId w:val="15"/>
        </w:numPr>
      </w:pPr>
      <w:r>
        <w:t>Włącz obsługę DHL dla tej formy.</w:t>
      </w:r>
    </w:p>
    <w:p w14:paraId="414B8982" w14:textId="44AA3A2E" w:rsidR="008F2B61" w:rsidRDefault="008F2B61" w:rsidP="00506C4D">
      <w:pPr>
        <w:pStyle w:val="Akapitzlist"/>
        <w:numPr>
          <w:ilvl w:val="1"/>
          <w:numId w:val="15"/>
        </w:numPr>
      </w:pPr>
      <w:r>
        <w:t>Wybierz usługę DHL.</w:t>
      </w:r>
    </w:p>
    <w:p w14:paraId="09E72A07" w14:textId="6BBF04EE" w:rsidR="008F2B61" w:rsidRDefault="008F2B61" w:rsidP="00506C4D">
      <w:pPr>
        <w:pStyle w:val="Akapitzlist"/>
        <w:numPr>
          <w:ilvl w:val="1"/>
          <w:numId w:val="15"/>
        </w:numPr>
      </w:pPr>
      <w:r>
        <w:t>Jeżeli usługa wymaga punktu odbioru, wybierz typ punktu.</w:t>
      </w:r>
    </w:p>
    <w:p w14:paraId="0444144E" w14:textId="214DC3E1" w:rsidR="008F2B61" w:rsidRDefault="008F2B61" w:rsidP="00506C4D">
      <w:pPr>
        <w:pStyle w:val="Akapitzlist"/>
        <w:numPr>
          <w:ilvl w:val="1"/>
          <w:numId w:val="15"/>
        </w:numPr>
      </w:pPr>
      <w:r>
        <w:t>Wskaż szablon przesyłki.</w:t>
      </w:r>
    </w:p>
    <w:p w14:paraId="42CBABEF" w14:textId="2435F293" w:rsidR="008F2B61" w:rsidRDefault="008F2B61" w:rsidP="00506C4D">
      <w:pPr>
        <w:pStyle w:val="Akapitzlist"/>
        <w:numPr>
          <w:ilvl w:val="1"/>
          <w:numId w:val="15"/>
        </w:numPr>
      </w:pPr>
      <w:r>
        <w:t>Zapisz zmiany.</w:t>
      </w:r>
    </w:p>
    <w:p w14:paraId="1A8FC120" w14:textId="77777777" w:rsidR="008F2B61" w:rsidRDefault="008F2B61" w:rsidP="008F2B61"/>
    <w:p w14:paraId="05173DD2" w14:textId="0940267E" w:rsidR="008F2B61" w:rsidRDefault="008F2B61" w:rsidP="008F2B61">
      <w:r>
        <w:t>Jeżeli forma dostawy jest dostępna poza Polską i ma używać punktów DHL, wybierz konkretny typ punktu: DHL POP albo DHL BOX. Opcja Wszystkie punkty jest dostępna tylko dla krajowych map DHL.</w:t>
      </w:r>
    </w:p>
    <w:p w14:paraId="797A932C" w14:textId="77777777" w:rsidR="00551A96" w:rsidRDefault="008F2B61" w:rsidP="008F2B61">
      <w:pPr>
        <w:pStyle w:val="Akapitzlist"/>
        <w:numPr>
          <w:ilvl w:val="0"/>
          <w:numId w:val="17"/>
        </w:numPr>
      </w:pPr>
      <w:r>
        <w:t>Wyłączanie mapowania</w:t>
      </w:r>
    </w:p>
    <w:p w14:paraId="1072C679" w14:textId="77777777" w:rsidR="00551A96" w:rsidRDefault="00551A96" w:rsidP="00551A96">
      <w:pPr>
        <w:pStyle w:val="Akapitzlist"/>
      </w:pPr>
    </w:p>
    <w:p w14:paraId="449D6183" w14:textId="77777777" w:rsidR="00551A96" w:rsidRDefault="008F2B61" w:rsidP="008F2B61">
      <w:pPr>
        <w:pStyle w:val="Akapitzlist"/>
        <w:numPr>
          <w:ilvl w:val="0"/>
          <w:numId w:val="17"/>
        </w:numPr>
      </w:pPr>
      <w:r>
        <w:t>Aby przestać obsługiwać daną formę dostawy przez DHL:</w:t>
      </w:r>
    </w:p>
    <w:p w14:paraId="151A2E0E" w14:textId="77777777" w:rsidR="00551A96" w:rsidRDefault="008F2B61" w:rsidP="008F2B61">
      <w:pPr>
        <w:pStyle w:val="Akapitzlist"/>
        <w:numPr>
          <w:ilvl w:val="1"/>
          <w:numId w:val="17"/>
        </w:numPr>
      </w:pPr>
      <w:r>
        <w:t>Otwórz Ustawienia przy wybranej formie dostawy.</w:t>
      </w:r>
    </w:p>
    <w:p w14:paraId="78142758" w14:textId="4CE836ED" w:rsidR="00551A96" w:rsidRDefault="008F2B61" w:rsidP="008F2B61">
      <w:pPr>
        <w:pStyle w:val="Akapitzlist"/>
        <w:numPr>
          <w:ilvl w:val="1"/>
          <w:numId w:val="17"/>
        </w:numPr>
      </w:pPr>
      <w:r>
        <w:t>Wyłącz konfigurację DHL.</w:t>
      </w:r>
    </w:p>
    <w:p w14:paraId="51FDAE7C" w14:textId="0F17C1D8" w:rsidR="008F2B61" w:rsidRDefault="008F2B61" w:rsidP="008F2B61">
      <w:pPr>
        <w:pStyle w:val="Akapitzlist"/>
        <w:numPr>
          <w:ilvl w:val="1"/>
          <w:numId w:val="17"/>
        </w:numPr>
      </w:pPr>
      <w:r>
        <w:t>Zapisz zmiany.</w:t>
      </w:r>
    </w:p>
    <w:p w14:paraId="0C1BBCDE" w14:textId="77777777" w:rsidR="008F2B61" w:rsidRDefault="008F2B61" w:rsidP="008F2B61"/>
    <w:p w14:paraId="1F2940C1" w14:textId="77777777" w:rsidR="008F2B61" w:rsidRDefault="008F2B61" w:rsidP="008F2B61">
      <w:r>
        <w:t>Po wyłączeniu mapowania zamówienia z tą formą dostawy nie będą automatycznie traktowane jako przesyłki DHL.</w:t>
      </w:r>
    </w:p>
    <w:p w14:paraId="0CA5F71F" w14:textId="77777777" w:rsidR="008F2B61" w:rsidRDefault="008F2B61" w:rsidP="008F2B61"/>
    <w:p w14:paraId="56060CEB" w14:textId="2A4DAA36" w:rsidR="008F2B61" w:rsidRPr="005527B5" w:rsidRDefault="008F2B61" w:rsidP="00551A96">
      <w:pPr>
        <w:pStyle w:val="Akapitzlist"/>
        <w:numPr>
          <w:ilvl w:val="0"/>
          <w:numId w:val="2"/>
        </w:numPr>
        <w:rPr>
          <w:b/>
          <w:bCs/>
        </w:rPr>
      </w:pPr>
      <w:r w:rsidRPr="005527B5">
        <w:rPr>
          <w:b/>
          <w:bCs/>
        </w:rPr>
        <w:t>Checkout i wybór punktu odbioru</w:t>
      </w:r>
    </w:p>
    <w:p w14:paraId="412A771A" w14:textId="77777777" w:rsidR="008F2B61" w:rsidRDefault="008F2B61" w:rsidP="008F2B61"/>
    <w:p w14:paraId="1527F139" w14:textId="2607BD20" w:rsidR="008F2B61" w:rsidRDefault="008F2B61" w:rsidP="008F2B61">
      <w:r>
        <w:t>Checkout sklepu korzysta z mapowań przygotowanych w zakładce Formy wysyłki. Dzięki temu aplikacja wie, które metody dostawy są metodami punktowymi DHL i wymagają wyboru punktu odbioru przez klienta.</w:t>
      </w:r>
    </w:p>
    <w:p w14:paraId="385DC3D7" w14:textId="77777777" w:rsidR="008F2B61" w:rsidRDefault="008F2B61" w:rsidP="008F2B61"/>
    <w:p w14:paraId="641E6A52" w14:textId="77777777" w:rsidR="00F4223A" w:rsidRDefault="008F2B61" w:rsidP="008F2B61">
      <w:pPr>
        <w:pStyle w:val="Akapitzlist"/>
        <w:numPr>
          <w:ilvl w:val="0"/>
          <w:numId w:val="18"/>
        </w:numPr>
      </w:pPr>
      <w:r>
        <w:t>Kiedy pojawia się wybór punktu</w:t>
      </w:r>
    </w:p>
    <w:p w14:paraId="7D4BC513" w14:textId="77777777" w:rsidR="00F4223A" w:rsidRDefault="00F4223A" w:rsidP="00F4223A">
      <w:pPr>
        <w:pStyle w:val="Akapitzlist"/>
      </w:pPr>
    </w:p>
    <w:p w14:paraId="14424B30" w14:textId="77777777" w:rsidR="00F4223A" w:rsidRDefault="008F2B61" w:rsidP="008F2B61">
      <w:pPr>
        <w:pStyle w:val="Akapitzlist"/>
        <w:numPr>
          <w:ilvl w:val="0"/>
          <w:numId w:val="18"/>
        </w:numPr>
      </w:pPr>
      <w:r>
        <w:t xml:space="preserve">Przycisk Wybierz punkt pojawia się w </w:t>
      </w:r>
      <w:proofErr w:type="spellStart"/>
      <w:r>
        <w:t>checkoutcie</w:t>
      </w:r>
      <w:proofErr w:type="spellEnd"/>
      <w:r>
        <w:t xml:space="preserve"> tylko dla tych form dostawy Shopera, które:</w:t>
      </w:r>
    </w:p>
    <w:p w14:paraId="58B72225" w14:textId="77777777" w:rsidR="00F4223A" w:rsidRDefault="008F2B61" w:rsidP="008F2B61">
      <w:pPr>
        <w:pStyle w:val="Akapitzlist"/>
        <w:numPr>
          <w:ilvl w:val="1"/>
          <w:numId w:val="18"/>
        </w:numPr>
      </w:pPr>
      <w:r>
        <w:t xml:space="preserve"> mają w aplikacji włączone mapowanie DHL,</w:t>
      </w:r>
    </w:p>
    <w:p w14:paraId="1DF1951C" w14:textId="77777777" w:rsidR="00F4223A" w:rsidRDefault="008F2B61" w:rsidP="008F2B61">
      <w:pPr>
        <w:pStyle w:val="Akapitzlist"/>
        <w:numPr>
          <w:ilvl w:val="1"/>
          <w:numId w:val="18"/>
        </w:numPr>
      </w:pPr>
      <w:r>
        <w:t xml:space="preserve"> są zmapowane na usługę punktową DHL,</w:t>
      </w:r>
    </w:p>
    <w:p w14:paraId="47114DBA" w14:textId="68444400" w:rsidR="008F2B61" w:rsidRDefault="008F2B61" w:rsidP="008F2B61">
      <w:pPr>
        <w:pStyle w:val="Akapitzlist"/>
        <w:numPr>
          <w:ilvl w:val="1"/>
          <w:numId w:val="18"/>
        </w:numPr>
      </w:pPr>
      <w:r>
        <w:t xml:space="preserve"> mają poprawnie skonfigurowany typ punktu.</w:t>
      </w:r>
    </w:p>
    <w:p w14:paraId="7DDFC3CA" w14:textId="77777777" w:rsidR="008F2B61" w:rsidRDefault="008F2B61" w:rsidP="008F2B61"/>
    <w:p w14:paraId="0C6719D1" w14:textId="77777777" w:rsidR="008F2B61" w:rsidRDefault="008F2B61" w:rsidP="008F2B61">
      <w:r>
        <w:t>Dla metod kurierskich DHL oraz metod dostawy bez mapowania DHL przycisk wyboru punktu nie jest pokazywany.</w:t>
      </w:r>
    </w:p>
    <w:p w14:paraId="6A561D19" w14:textId="77777777" w:rsidR="008F2B61" w:rsidRDefault="008F2B61" w:rsidP="008F2B61"/>
    <w:p w14:paraId="2FA8AE71" w14:textId="77777777" w:rsidR="00F4223A" w:rsidRDefault="008F2B61" w:rsidP="008F2B61">
      <w:pPr>
        <w:pStyle w:val="Akapitzlist"/>
        <w:numPr>
          <w:ilvl w:val="0"/>
          <w:numId w:val="19"/>
        </w:numPr>
      </w:pPr>
      <w:r>
        <w:t>Jak klient wybiera punkt</w:t>
      </w:r>
    </w:p>
    <w:p w14:paraId="10BA921A" w14:textId="76723247" w:rsidR="00F4223A" w:rsidRDefault="008F2B61" w:rsidP="008F2B61">
      <w:pPr>
        <w:pStyle w:val="Akapitzlist"/>
        <w:numPr>
          <w:ilvl w:val="1"/>
          <w:numId w:val="19"/>
        </w:numPr>
      </w:pPr>
      <w:r>
        <w:t xml:space="preserve">Klient wybiera w </w:t>
      </w:r>
      <w:proofErr w:type="spellStart"/>
      <w:r>
        <w:t>checkoutcie</w:t>
      </w:r>
      <w:proofErr w:type="spellEnd"/>
      <w:r>
        <w:t xml:space="preserve"> metodę dostawy zmapowaną jako punktowa DHL.</w:t>
      </w:r>
    </w:p>
    <w:p w14:paraId="210F43DB" w14:textId="7610CC6B" w:rsidR="00F4223A" w:rsidRDefault="008F2B61" w:rsidP="008F2B61">
      <w:pPr>
        <w:pStyle w:val="Akapitzlist"/>
        <w:numPr>
          <w:ilvl w:val="1"/>
          <w:numId w:val="19"/>
        </w:numPr>
      </w:pPr>
      <w:r>
        <w:t>Checkout pokazuje przy tej metodzie przycisk Wybierz punkt.</w:t>
      </w:r>
    </w:p>
    <w:p w14:paraId="65344695" w14:textId="0850200D" w:rsidR="00F4223A" w:rsidRDefault="008F2B61" w:rsidP="008F2B61">
      <w:pPr>
        <w:pStyle w:val="Akapitzlist"/>
        <w:numPr>
          <w:ilvl w:val="1"/>
          <w:numId w:val="19"/>
        </w:numPr>
      </w:pPr>
      <w:r>
        <w:t>Klient otwiera mapę DHL i wybiera punkt odbioru.</w:t>
      </w:r>
    </w:p>
    <w:p w14:paraId="39920A2E" w14:textId="7CC68646" w:rsidR="00F4223A" w:rsidRDefault="008F2B61" w:rsidP="008F2B61">
      <w:pPr>
        <w:pStyle w:val="Akapitzlist"/>
        <w:numPr>
          <w:ilvl w:val="1"/>
          <w:numId w:val="19"/>
        </w:numPr>
      </w:pPr>
      <w:r>
        <w:t xml:space="preserve">Po wyborze </w:t>
      </w:r>
      <w:proofErr w:type="spellStart"/>
      <w:r>
        <w:t>checkout</w:t>
      </w:r>
      <w:proofErr w:type="spellEnd"/>
      <w:r>
        <w:t xml:space="preserve"> zamyka mapę i pokazuje pod przyciskiem nazwę oraz adres wybranego punktu.</w:t>
      </w:r>
    </w:p>
    <w:p w14:paraId="65DA7216" w14:textId="5D7731AF" w:rsidR="008F2B61" w:rsidRDefault="008F2B61" w:rsidP="008F2B61">
      <w:pPr>
        <w:pStyle w:val="Akapitzlist"/>
        <w:numPr>
          <w:ilvl w:val="1"/>
          <w:numId w:val="19"/>
        </w:numPr>
      </w:pPr>
      <w:r>
        <w:t xml:space="preserve">Dane punktu są zapisywane w dodatkowym polu checkoutu jako pełny </w:t>
      </w:r>
      <w:proofErr w:type="spellStart"/>
      <w:r>
        <w:t>snapshot</w:t>
      </w:r>
      <w:proofErr w:type="spellEnd"/>
      <w:r>
        <w:t xml:space="preserve"> punktu.</w:t>
      </w:r>
    </w:p>
    <w:p w14:paraId="085797ED" w14:textId="77777777" w:rsidR="008F2B61" w:rsidRDefault="008F2B61" w:rsidP="008F2B61"/>
    <w:p w14:paraId="236C2216" w14:textId="77777777" w:rsidR="008F2B61" w:rsidRDefault="008F2B61" w:rsidP="008F2B61">
      <w:proofErr w:type="spellStart"/>
      <w:r>
        <w:t>Snapshot</w:t>
      </w:r>
      <w:proofErr w:type="spellEnd"/>
      <w:r>
        <w:t xml:space="preserve"> punktu zawiera m.in. identyfikator punktu, nazwę, adres, typ punktu oraz kraj dostawy. Kraj jest zapisywany na podstawie kraju dostawy wybranego w </w:t>
      </w:r>
      <w:proofErr w:type="spellStart"/>
      <w:r>
        <w:t>checkoutcie</w:t>
      </w:r>
      <w:proofErr w:type="spellEnd"/>
      <w:r>
        <w:t>, ponieważ sama mapa punktów nie zawsze musi zwracać kod kraju punktu.</w:t>
      </w:r>
    </w:p>
    <w:p w14:paraId="0664684F" w14:textId="77777777" w:rsidR="008F2B61" w:rsidRDefault="008F2B61" w:rsidP="008F2B61"/>
    <w:p w14:paraId="550248A8" w14:textId="7A8C4A81" w:rsidR="008F2B61" w:rsidRDefault="008F2B61" w:rsidP="003442EE">
      <w:pPr>
        <w:pStyle w:val="Akapitzlist"/>
        <w:numPr>
          <w:ilvl w:val="0"/>
          <w:numId w:val="19"/>
        </w:numPr>
      </w:pPr>
      <w:r>
        <w:t xml:space="preserve">Walidacja punktu w </w:t>
      </w:r>
      <w:proofErr w:type="spellStart"/>
      <w:r>
        <w:t>checkoutcie</w:t>
      </w:r>
      <w:proofErr w:type="spellEnd"/>
    </w:p>
    <w:p w14:paraId="53AA4A71" w14:textId="77777777" w:rsidR="008F2B61" w:rsidRDefault="008F2B61" w:rsidP="008F2B61"/>
    <w:p w14:paraId="46F6C317" w14:textId="77777777" w:rsidR="008F2B61" w:rsidRDefault="008F2B61" w:rsidP="008F2B61">
      <w:r>
        <w:lastRenderedPageBreak/>
        <w:t xml:space="preserve">Jeżeli klient wybierze metodę punktową DHL, </w:t>
      </w:r>
      <w:proofErr w:type="spellStart"/>
      <w:r>
        <w:t>checkout</w:t>
      </w:r>
      <w:proofErr w:type="spellEnd"/>
      <w:r>
        <w:t xml:space="preserve"> wymaga wyboru punktu odbioru przed złożeniem zamówienia. Próba złożenia zamówienia bez wybranego punktu jest blokowana komunikatem, że należy wybrać punkt odbioru.</w:t>
      </w:r>
    </w:p>
    <w:p w14:paraId="21B5E38D" w14:textId="77777777" w:rsidR="008F2B61" w:rsidRDefault="008F2B61" w:rsidP="008F2B61"/>
    <w:p w14:paraId="59E74B06" w14:textId="667267E0" w:rsidR="008F2B61" w:rsidRDefault="008F2B61" w:rsidP="003442EE">
      <w:pPr>
        <w:pStyle w:val="Akapitzlist"/>
        <w:numPr>
          <w:ilvl w:val="0"/>
          <w:numId w:val="19"/>
        </w:numPr>
      </w:pPr>
      <w:r>
        <w:t>Zmiana metody dostawy</w:t>
      </w:r>
    </w:p>
    <w:p w14:paraId="193604DE" w14:textId="77777777" w:rsidR="008F2B61" w:rsidRDefault="008F2B61" w:rsidP="008F2B61"/>
    <w:p w14:paraId="48656A67" w14:textId="77777777" w:rsidR="008F2B61" w:rsidRDefault="008F2B61" w:rsidP="008F2B61">
      <w:r>
        <w:t xml:space="preserve">Po zmianie metody dostawy </w:t>
      </w:r>
      <w:proofErr w:type="spellStart"/>
      <w:r>
        <w:t>checkout</w:t>
      </w:r>
      <w:proofErr w:type="spellEnd"/>
      <w:r>
        <w:t xml:space="preserve"> czyści wcześniej wybrany punkt odbioru. Zapobiega to przeniesieniu punktu z jednej metody dostawy na inną.</w:t>
      </w:r>
    </w:p>
    <w:p w14:paraId="75AFBC45" w14:textId="77777777" w:rsidR="008F2B61" w:rsidRDefault="008F2B61" w:rsidP="008F2B61"/>
    <w:p w14:paraId="6380623E" w14:textId="77777777" w:rsidR="00355792" w:rsidRDefault="008F2B61" w:rsidP="008F2B61">
      <w:pPr>
        <w:pStyle w:val="Akapitzlist"/>
        <w:numPr>
          <w:ilvl w:val="0"/>
          <w:numId w:val="19"/>
        </w:numPr>
      </w:pPr>
      <w:r>
        <w:t>Przy zmianie metody czyszczone są:</w:t>
      </w:r>
    </w:p>
    <w:p w14:paraId="378E0A7B" w14:textId="77777777" w:rsidR="00355792" w:rsidRDefault="008F2B61" w:rsidP="008F2B61">
      <w:pPr>
        <w:pStyle w:val="Akapitzlist"/>
        <w:numPr>
          <w:ilvl w:val="1"/>
          <w:numId w:val="19"/>
        </w:numPr>
      </w:pPr>
      <w:r>
        <w:t xml:space="preserve"> zapisany punkt odbioru,</w:t>
      </w:r>
    </w:p>
    <w:p w14:paraId="18B3BC7D" w14:textId="77777777" w:rsidR="00355792" w:rsidRDefault="008F2B61" w:rsidP="008F2B61">
      <w:pPr>
        <w:pStyle w:val="Akapitzlist"/>
        <w:numPr>
          <w:ilvl w:val="1"/>
          <w:numId w:val="19"/>
        </w:numPr>
      </w:pPr>
      <w:r>
        <w:t xml:space="preserve"> komunikaty walidacyjne dotyczące punktu,</w:t>
      </w:r>
    </w:p>
    <w:p w14:paraId="60F8B2BF" w14:textId="77777777" w:rsidR="00355792" w:rsidRDefault="008F2B61" w:rsidP="008F2B61">
      <w:pPr>
        <w:pStyle w:val="Akapitzlist"/>
        <w:numPr>
          <w:ilvl w:val="1"/>
          <w:numId w:val="19"/>
        </w:numPr>
      </w:pPr>
      <w:r>
        <w:t xml:space="preserve"> wartość pola Postnummer,</w:t>
      </w:r>
    </w:p>
    <w:p w14:paraId="18C561BE" w14:textId="3AD037C7" w:rsidR="008F2B61" w:rsidRDefault="008F2B61" w:rsidP="008F2B61">
      <w:pPr>
        <w:pStyle w:val="Akapitzlist"/>
        <w:numPr>
          <w:ilvl w:val="1"/>
          <w:numId w:val="19"/>
        </w:numPr>
      </w:pPr>
      <w:r>
        <w:t xml:space="preserve"> komunikaty walidacyjne dotyczące Postnummer.</w:t>
      </w:r>
    </w:p>
    <w:p w14:paraId="67437C61" w14:textId="77777777" w:rsidR="008F2B61" w:rsidRDefault="008F2B61" w:rsidP="008F2B61"/>
    <w:p w14:paraId="23078495" w14:textId="285AB987" w:rsidR="008F2B61" w:rsidRDefault="008F2B61" w:rsidP="008F2B61">
      <w:r>
        <w:t>Jeżeli nowa metoda dostawy nie jest punktową metodą DHL, wybór punktu i pole Postnummer są ukryte.</w:t>
      </w:r>
    </w:p>
    <w:p w14:paraId="72761ED1" w14:textId="77777777" w:rsidR="008F2B61" w:rsidRDefault="008F2B61" w:rsidP="008F2B61"/>
    <w:p w14:paraId="38893E33" w14:textId="77777777" w:rsidR="008F2B61" w:rsidRDefault="008F2B61" w:rsidP="008F2B61">
      <w:r>
        <w:t>Jeżeli klient zmieni płatność na pobranie, aplikacja może wyczyścić wcześniej wybrany punkt, gdy zapisany punkt nie spełnia warunków obsługi pobrania. W takiej sytuacji klient musi ponownie wybrać punkt przed złożeniem zamówienia.</w:t>
      </w:r>
    </w:p>
    <w:p w14:paraId="0423F130" w14:textId="649ADB6F" w:rsidR="008F2B61" w:rsidRDefault="00355792" w:rsidP="008F2B61">
      <w:r>
        <w:br/>
      </w:r>
    </w:p>
    <w:p w14:paraId="71E87CED" w14:textId="3FEE20FA" w:rsidR="008F2B61" w:rsidRDefault="008F2B61" w:rsidP="00355792">
      <w:pPr>
        <w:pStyle w:val="Akapitzlist"/>
        <w:numPr>
          <w:ilvl w:val="0"/>
          <w:numId w:val="19"/>
        </w:numPr>
      </w:pPr>
      <w:r>
        <w:t>Postnummer dla Niemiec</w:t>
      </w:r>
    </w:p>
    <w:p w14:paraId="43748D9A" w14:textId="19EBC6A3" w:rsidR="008F2B61" w:rsidRDefault="008F2B61" w:rsidP="008F2B61">
      <w:r>
        <w:t xml:space="preserve">Dla punktowych metod DHL z krajem dostawy DE </w:t>
      </w:r>
      <w:proofErr w:type="spellStart"/>
      <w:r>
        <w:t>checkout</w:t>
      </w:r>
      <w:proofErr w:type="spellEnd"/>
      <w:r>
        <w:t xml:space="preserve"> pokazuje dodatkowe pole Postnummer. Jest to numer klienta DHL wymagany przy dostawie do punktów DHL w Niemczech.</w:t>
      </w:r>
    </w:p>
    <w:p w14:paraId="696932EC" w14:textId="77777777" w:rsidR="008F2B61" w:rsidRDefault="008F2B61" w:rsidP="008F2B61"/>
    <w:p w14:paraId="72234A7D" w14:textId="77777777" w:rsidR="00355792" w:rsidRDefault="008F2B61" w:rsidP="008F2B61">
      <w:pPr>
        <w:pStyle w:val="Akapitzlist"/>
        <w:numPr>
          <w:ilvl w:val="0"/>
          <w:numId w:val="19"/>
        </w:numPr>
      </w:pPr>
      <w:r>
        <w:t>Działanie pola Postnummer:</w:t>
      </w:r>
    </w:p>
    <w:p w14:paraId="6442E33C" w14:textId="77777777" w:rsidR="00355792" w:rsidRDefault="008F2B61" w:rsidP="008F2B61">
      <w:pPr>
        <w:pStyle w:val="Akapitzlist"/>
        <w:numPr>
          <w:ilvl w:val="1"/>
          <w:numId w:val="19"/>
        </w:numPr>
      </w:pPr>
      <w:r>
        <w:t xml:space="preserve"> pojawia się tylko wtedy, gdy wybrana metoda jest punktową metodą DHL, a krajem dostawy są Niemcy,</w:t>
      </w:r>
    </w:p>
    <w:p w14:paraId="5F55231C" w14:textId="77777777" w:rsidR="00355792" w:rsidRDefault="008F2B61" w:rsidP="008F2B61">
      <w:pPr>
        <w:pStyle w:val="Akapitzlist"/>
        <w:numPr>
          <w:ilvl w:val="1"/>
          <w:numId w:val="19"/>
        </w:numPr>
      </w:pPr>
      <w:r>
        <w:lastRenderedPageBreak/>
        <w:t xml:space="preserve"> jest wymagane przed złożeniem zamówienia,</w:t>
      </w:r>
    </w:p>
    <w:p w14:paraId="4ECFEF01" w14:textId="77777777" w:rsidR="00355792" w:rsidRDefault="008F2B61" w:rsidP="008F2B61">
      <w:pPr>
        <w:pStyle w:val="Akapitzlist"/>
        <w:numPr>
          <w:ilvl w:val="1"/>
          <w:numId w:val="19"/>
        </w:numPr>
      </w:pPr>
      <w:r>
        <w:t xml:space="preserve"> wpisana wartość jest zapisywana razem ze </w:t>
      </w:r>
      <w:proofErr w:type="spellStart"/>
      <w:r>
        <w:t>snapshotem</w:t>
      </w:r>
      <w:proofErr w:type="spellEnd"/>
      <w:r>
        <w:t xml:space="preserve"> punktu odbioru,</w:t>
      </w:r>
    </w:p>
    <w:p w14:paraId="7F319256" w14:textId="77777777" w:rsidR="00355792" w:rsidRDefault="008F2B61" w:rsidP="008F2B61">
      <w:pPr>
        <w:pStyle w:val="Akapitzlist"/>
        <w:numPr>
          <w:ilvl w:val="1"/>
          <w:numId w:val="19"/>
        </w:numPr>
      </w:pPr>
      <w:r>
        <w:t xml:space="preserve"> przy powrocie do checkoutu wartość jest odtwarzana z zapisanych danych,</w:t>
      </w:r>
    </w:p>
    <w:p w14:paraId="7289DEB6" w14:textId="77777777" w:rsidR="00355792" w:rsidRDefault="008F2B61" w:rsidP="008F2B61">
      <w:pPr>
        <w:pStyle w:val="Akapitzlist"/>
        <w:numPr>
          <w:ilvl w:val="1"/>
          <w:numId w:val="19"/>
        </w:numPr>
      </w:pPr>
      <w:r>
        <w:t xml:space="preserve"> przy zmianie punktu w Niemczech wpisana wartość pozostaje zachowana, jeżeli nie jest pusta,</w:t>
      </w:r>
    </w:p>
    <w:p w14:paraId="004CD89D" w14:textId="77777777" w:rsidR="00355792" w:rsidRDefault="008F2B61" w:rsidP="008F2B61">
      <w:pPr>
        <w:pStyle w:val="Akapitzlist"/>
        <w:numPr>
          <w:ilvl w:val="1"/>
          <w:numId w:val="19"/>
        </w:numPr>
      </w:pPr>
      <w:r>
        <w:t xml:space="preserve"> przy zmianie metody dostawy wartość jest czyszczona.</w:t>
      </w:r>
    </w:p>
    <w:p w14:paraId="6D6B5145" w14:textId="3E3E8A4F" w:rsidR="008F2B61" w:rsidRDefault="008F2B61" w:rsidP="008F2B61">
      <w:pPr>
        <w:pStyle w:val="Akapitzlist"/>
        <w:numPr>
          <w:ilvl w:val="1"/>
          <w:numId w:val="19"/>
        </w:numPr>
      </w:pPr>
      <w:r>
        <w:t>Dla krajów innych niż Niemcy pole Postnummer jest ukryte i nie jest wymagane.</w:t>
      </w:r>
    </w:p>
    <w:p w14:paraId="4919BECC" w14:textId="77777777" w:rsidR="008F2B61" w:rsidRDefault="008F2B61" w:rsidP="008F2B61"/>
    <w:p w14:paraId="7BB98653" w14:textId="1F1E9F55" w:rsidR="008F2B61" w:rsidRDefault="008F2B61" w:rsidP="00355792">
      <w:pPr>
        <w:pStyle w:val="Akapitzlist"/>
        <w:numPr>
          <w:ilvl w:val="0"/>
          <w:numId w:val="19"/>
        </w:numPr>
      </w:pPr>
      <w:r>
        <w:t>Wpływ danych z checkoutu na obsługę zamówienia</w:t>
      </w:r>
    </w:p>
    <w:p w14:paraId="176325C6" w14:textId="77777777" w:rsidR="008F2B61" w:rsidRDefault="008F2B61" w:rsidP="008F2B61"/>
    <w:p w14:paraId="51ACEE14" w14:textId="220F55DC" w:rsidR="008F2B61" w:rsidRDefault="008F2B61" w:rsidP="008F2B61">
      <w:r>
        <w:t xml:space="preserve">Po złożeniu zamówienia aplikacja odczytuje zapisany </w:t>
      </w:r>
      <w:proofErr w:type="spellStart"/>
      <w:r>
        <w:t>snapshot</w:t>
      </w:r>
      <w:proofErr w:type="spellEnd"/>
      <w:r>
        <w:t xml:space="preserve"> punktu odbioru i pokazuje go w zakładce Zamówienia przy danym zamówieniu. Jeżeli zamówienie ma punkt odbioru w Niemczech, zapisany Postnummer jest używany później podczas przygotowania i wysyłki przesyłki do DHL.</w:t>
      </w:r>
    </w:p>
    <w:p w14:paraId="7236443D" w14:textId="77777777" w:rsidR="008F2B61" w:rsidRDefault="008F2B61" w:rsidP="008F2B61"/>
    <w:p w14:paraId="26E4C33C" w14:textId="77777777" w:rsidR="008F2B61" w:rsidRDefault="008F2B61" w:rsidP="008F2B61">
      <w:r>
        <w:t>Jeżeli punkt nie został zapisany poprawnie, przesyłka punktowa może wymagać ręcznego wyboru punktu w formularzu przesyłki przed wysłaniem do DHL.</w:t>
      </w:r>
    </w:p>
    <w:p w14:paraId="31229E01" w14:textId="77777777" w:rsidR="008F2B61" w:rsidRDefault="008F2B61" w:rsidP="008F2B61"/>
    <w:p w14:paraId="1814519A" w14:textId="05534D6B" w:rsidR="008F2B61" w:rsidRPr="005527B5" w:rsidRDefault="00F610EB" w:rsidP="0024176C">
      <w:pPr>
        <w:pStyle w:val="Akapitzlist"/>
        <w:numPr>
          <w:ilvl w:val="0"/>
          <w:numId w:val="2"/>
        </w:numPr>
        <w:rPr>
          <w:b/>
          <w:bCs/>
        </w:rPr>
      </w:pPr>
      <w:r>
        <w:br w:type="column"/>
      </w:r>
      <w:r w:rsidR="008F2B61" w:rsidRPr="005527B5">
        <w:rPr>
          <w:b/>
          <w:bCs/>
        </w:rPr>
        <w:lastRenderedPageBreak/>
        <w:t xml:space="preserve">Branding DHL w </w:t>
      </w:r>
      <w:proofErr w:type="spellStart"/>
      <w:r w:rsidR="008F2B61" w:rsidRPr="005527B5">
        <w:rPr>
          <w:b/>
          <w:bCs/>
        </w:rPr>
        <w:t>checkoutcie</w:t>
      </w:r>
      <w:proofErr w:type="spellEnd"/>
    </w:p>
    <w:p w14:paraId="5E8B2E20" w14:textId="77777777" w:rsidR="008F2B61" w:rsidRDefault="008F2B61" w:rsidP="008F2B61"/>
    <w:p w14:paraId="1C756FC6" w14:textId="1BD2A260" w:rsidR="008F2B61" w:rsidRDefault="008F2B61" w:rsidP="008F2B61">
      <w:r>
        <w:t xml:space="preserve">Nazwy metod dostawy widoczne dla klientów w </w:t>
      </w:r>
      <w:proofErr w:type="spellStart"/>
      <w:r>
        <w:t>checkoutcie</w:t>
      </w:r>
      <w:proofErr w:type="spellEnd"/>
      <w:r>
        <w:t xml:space="preserve"> powinny być spójne z komunikacją DHL eCommerce. Zgodnie z wytycznymi DHL dotyczącymi brandingu </w:t>
      </w:r>
      <w:proofErr w:type="spellStart"/>
      <w:r>
        <w:t>ecommerce</w:t>
      </w:r>
      <w:proofErr w:type="spellEnd"/>
      <w:r>
        <w:t xml:space="preserve">, logotypów DHL i materiałów partnerów nie należy samodzielnie przerabiać, kolorować, obracać ani skalować niezgodnie z zasadami. Materiały graficzne DHL powinny pochodzić z oficjalnych zasobów DHL i, jeżeli są używane na kreacjach lub w koszyku, powinny być stosowane zgodnie z </w:t>
      </w:r>
      <w:hyperlink r:id="rId11" w:history="1">
        <w:r w:rsidRPr="004E124C">
          <w:rPr>
            <w:rStyle w:val="Hipercze"/>
          </w:rPr>
          <w:t>aktualnymi wytycznymi DHL</w:t>
        </w:r>
        <w:r w:rsidR="004E124C" w:rsidRPr="004E124C">
          <w:rPr>
            <w:rStyle w:val="Hipercze"/>
          </w:rPr>
          <w:t xml:space="preserve"> dostępnymi na stronie.</w:t>
        </w:r>
      </w:hyperlink>
    </w:p>
    <w:p w14:paraId="08CAE3E1" w14:textId="77777777" w:rsidR="008F2B61" w:rsidRPr="004E124C" w:rsidRDefault="008F2B61" w:rsidP="008F2B61"/>
    <w:p w14:paraId="6A94D8D9" w14:textId="295D8F68" w:rsidR="008F2B61" w:rsidRDefault="008F2B61" w:rsidP="00F610EB">
      <w:pPr>
        <w:pStyle w:val="Akapitzlist"/>
        <w:numPr>
          <w:ilvl w:val="0"/>
          <w:numId w:val="20"/>
        </w:numPr>
      </w:pPr>
      <w:r>
        <w:t>Zalecane nazwy metod dostawy</w:t>
      </w:r>
    </w:p>
    <w:p w14:paraId="6B4FD9D1" w14:textId="77777777" w:rsidR="008F2B61" w:rsidRDefault="008F2B61" w:rsidP="008F2B61"/>
    <w:p w14:paraId="716410B9" w14:textId="77777777" w:rsidR="008F2B61" w:rsidRDefault="008F2B61" w:rsidP="008F2B61">
      <w:r>
        <w:t>W Shoperze nazwy form dostawy ustawia się poza aplikacją DHL, w konfiguracji metod dostawy sklepu. Aplikacja DHL mapuje te metody na usługi DHL, ale nie narzuca ich nazw widocznych dla klienta.</w:t>
      </w:r>
    </w:p>
    <w:p w14:paraId="26E27555" w14:textId="77777777" w:rsidR="008F2B61" w:rsidRDefault="008F2B61" w:rsidP="008F2B61"/>
    <w:p w14:paraId="5AFACBE9" w14:textId="77777777" w:rsidR="00F610EB" w:rsidRDefault="008F2B61" w:rsidP="008F2B61">
      <w:pPr>
        <w:pStyle w:val="Akapitzlist"/>
        <w:numPr>
          <w:ilvl w:val="0"/>
          <w:numId w:val="20"/>
        </w:numPr>
      </w:pPr>
      <w:r>
        <w:t>Przy konfiguracji nazw metod dostawy warto używać nazw zgodnych z typem usługi:</w:t>
      </w:r>
    </w:p>
    <w:p w14:paraId="47EF2E0A" w14:textId="77777777" w:rsidR="00F610EB" w:rsidRDefault="008F2B61" w:rsidP="008F2B61">
      <w:pPr>
        <w:pStyle w:val="Akapitzlist"/>
        <w:numPr>
          <w:ilvl w:val="0"/>
          <w:numId w:val="20"/>
        </w:numPr>
      </w:pPr>
      <w:r>
        <w:t xml:space="preserve"> dla dostawy kurierskiej: Kurier DHL,</w:t>
      </w:r>
    </w:p>
    <w:p w14:paraId="18D94D33" w14:textId="77777777" w:rsidR="00F610EB" w:rsidRPr="00F12032" w:rsidRDefault="008F2B61" w:rsidP="008F2B61">
      <w:pPr>
        <w:pStyle w:val="Akapitzlist"/>
        <w:numPr>
          <w:ilvl w:val="0"/>
          <w:numId w:val="20"/>
        </w:numPr>
      </w:pPr>
      <w:r>
        <w:t xml:space="preserve"> dla dostawy kurierskiej premium: Kur</w:t>
      </w:r>
      <w:r w:rsidRPr="00F12032">
        <w:t>ier DHL Premium,</w:t>
      </w:r>
    </w:p>
    <w:p w14:paraId="79771826" w14:textId="52D749B9" w:rsidR="00F610EB" w:rsidRPr="00F12032" w:rsidRDefault="008F2B61" w:rsidP="008F2B61">
      <w:pPr>
        <w:pStyle w:val="Akapitzlist"/>
        <w:numPr>
          <w:ilvl w:val="0"/>
          <w:numId w:val="20"/>
        </w:numPr>
      </w:pPr>
      <w:r w:rsidRPr="00F12032">
        <w:t xml:space="preserve"> dla dostawy do automatów: </w:t>
      </w:r>
      <w:r w:rsidR="00E6074F" w:rsidRPr="00F12032">
        <w:t>Automaty DHL BOX 24/7 (Dostawa także w soboty)</w:t>
      </w:r>
    </w:p>
    <w:p w14:paraId="2F1B6921" w14:textId="2F508090" w:rsidR="00F610EB" w:rsidRPr="00F12032" w:rsidRDefault="008F2B61" w:rsidP="008F2B61">
      <w:pPr>
        <w:pStyle w:val="Akapitzlist"/>
        <w:numPr>
          <w:ilvl w:val="0"/>
          <w:numId w:val="20"/>
        </w:numPr>
      </w:pPr>
      <w:r w:rsidRPr="00F12032">
        <w:t xml:space="preserve"> dla dostawy do automatów i punktów: </w:t>
      </w:r>
      <w:r w:rsidR="00C645E5" w:rsidRPr="00F12032">
        <w:t>Automaty DHL BOX 24/7 i punkty POP</w:t>
      </w:r>
      <w:r w:rsidR="00E6074F" w:rsidRPr="00F12032">
        <w:t xml:space="preserve"> (Dostawa także w soboty)</w:t>
      </w:r>
      <w:r w:rsidR="00C645E5" w:rsidRPr="00F12032">
        <w:t>,</w:t>
      </w:r>
    </w:p>
    <w:p w14:paraId="4CC3E290" w14:textId="353FB58C" w:rsidR="008F2B61" w:rsidRPr="00F12032" w:rsidRDefault="008F2B61" w:rsidP="00C645E5">
      <w:pPr>
        <w:pStyle w:val="Akapitzlist"/>
        <w:numPr>
          <w:ilvl w:val="0"/>
          <w:numId w:val="20"/>
        </w:numPr>
      </w:pPr>
      <w:r w:rsidRPr="00F12032">
        <w:t xml:space="preserve"> dla dostawy do punktów: </w:t>
      </w:r>
      <w:r w:rsidR="00F12032" w:rsidRPr="00F12032">
        <w:t>DHL POP (Dostawa także w soboty)</w:t>
      </w:r>
    </w:p>
    <w:p w14:paraId="11D79B56" w14:textId="77777777" w:rsidR="008F2B61" w:rsidRDefault="008F2B61" w:rsidP="008F2B61"/>
    <w:p w14:paraId="16162282" w14:textId="2A721BE3" w:rsidR="008F2B61" w:rsidRDefault="008F2B61" w:rsidP="008F2B61">
      <w:r>
        <w:t>Nazwę w Shoperze warto dobrać tak, aby odpowiadała temu, co jest skonfigurowane w mapowaniu aplikacji DHL. Jeżeli forma dostawy w Shoperze jest zmapowana na usługę punktową DHL, nazwa powinna jasno sugerować klientowi dostawę do punktu lub automatu.</w:t>
      </w:r>
      <w:r w:rsidR="00F12032">
        <w:br w:type="column"/>
      </w:r>
    </w:p>
    <w:p w14:paraId="4A498600" w14:textId="26DBFCD0" w:rsidR="008F2B61" w:rsidRDefault="008F2B61" w:rsidP="008F2B61">
      <w:pPr>
        <w:pStyle w:val="Akapitzlist"/>
        <w:numPr>
          <w:ilvl w:val="0"/>
          <w:numId w:val="21"/>
        </w:numPr>
      </w:pPr>
      <w:r>
        <w:t>Grafiki i logotypy</w:t>
      </w:r>
    </w:p>
    <w:p w14:paraId="6D822B98" w14:textId="2EDFEF23" w:rsidR="008F2B61" w:rsidRDefault="008F2B61" w:rsidP="008F2B61">
      <w:r>
        <w:t xml:space="preserve">Jeżeli w </w:t>
      </w:r>
      <w:proofErr w:type="spellStart"/>
      <w:r>
        <w:t>checkoutcie</w:t>
      </w:r>
      <w:proofErr w:type="spellEnd"/>
      <w:r>
        <w:t xml:space="preserve"> lub na stronie sklepu mają być używane logotypy DHL, ikony punktów, grafiki partnerów POP albo bannery promujące dostawę DHL, należy korzystać z oficjalnych materiałów DHL. Nie należy tworzyć własnych wariantów logotypu ani zmieniać kolorystyki grafik.</w:t>
      </w:r>
    </w:p>
    <w:p w14:paraId="3BE40C31" w14:textId="77777777" w:rsidR="00F12032" w:rsidRDefault="008F2B61" w:rsidP="00F12032">
      <w:pPr>
        <w:pStyle w:val="Akapitzlist"/>
        <w:numPr>
          <w:ilvl w:val="0"/>
          <w:numId w:val="21"/>
        </w:numPr>
      </w:pPr>
      <w:r>
        <w:t>W szczególności:</w:t>
      </w:r>
    </w:p>
    <w:p w14:paraId="60A71D82" w14:textId="6B33C39B" w:rsidR="008F2B61" w:rsidRDefault="008F2B61" w:rsidP="00F12032">
      <w:pPr>
        <w:pStyle w:val="Akapitzlist"/>
        <w:numPr>
          <w:ilvl w:val="1"/>
          <w:numId w:val="21"/>
        </w:numPr>
      </w:pPr>
      <w:r>
        <w:t xml:space="preserve"> nie zmieniaj koloru logo DHL,</w:t>
      </w:r>
    </w:p>
    <w:p w14:paraId="0623DC92" w14:textId="636BB1E1" w:rsidR="008F2B61" w:rsidRDefault="008F2B61" w:rsidP="00F12032">
      <w:pPr>
        <w:pStyle w:val="Akapitzlist"/>
        <w:numPr>
          <w:ilvl w:val="1"/>
          <w:numId w:val="21"/>
        </w:numPr>
      </w:pPr>
      <w:r>
        <w:t>nie obracaj logo,</w:t>
      </w:r>
    </w:p>
    <w:p w14:paraId="28D18670" w14:textId="5E38ECA4" w:rsidR="008F2B61" w:rsidRDefault="008F2B61" w:rsidP="00F12032">
      <w:pPr>
        <w:pStyle w:val="Akapitzlist"/>
        <w:numPr>
          <w:ilvl w:val="1"/>
          <w:numId w:val="21"/>
        </w:numPr>
      </w:pPr>
      <w:r>
        <w:t>nie rozciągaj ani nie ściskaj logo,</w:t>
      </w:r>
    </w:p>
    <w:p w14:paraId="091F2F69" w14:textId="33548C2E" w:rsidR="008F2B61" w:rsidRDefault="008F2B61" w:rsidP="00F12032">
      <w:pPr>
        <w:pStyle w:val="Akapitzlist"/>
        <w:numPr>
          <w:ilvl w:val="1"/>
          <w:numId w:val="21"/>
        </w:numPr>
      </w:pPr>
      <w:r>
        <w:t>zachowaj przestrzeń ochronną wokół logo,</w:t>
      </w:r>
    </w:p>
    <w:p w14:paraId="0C6A95E1" w14:textId="5556EC56" w:rsidR="008F2B61" w:rsidRDefault="008F2B61" w:rsidP="00F12032">
      <w:pPr>
        <w:pStyle w:val="Akapitzlist"/>
        <w:numPr>
          <w:ilvl w:val="1"/>
          <w:numId w:val="21"/>
        </w:numPr>
      </w:pPr>
      <w:r>
        <w:t>nie umieszczaj dodatkowych elementów na polu ochronnym logo,</w:t>
      </w:r>
    </w:p>
    <w:p w14:paraId="7C35CC9C" w14:textId="2614787B" w:rsidR="008F2B61" w:rsidRDefault="008F2B61" w:rsidP="008F2B61">
      <w:pPr>
        <w:pStyle w:val="Akapitzlist"/>
        <w:numPr>
          <w:ilvl w:val="1"/>
          <w:numId w:val="21"/>
        </w:numPr>
      </w:pPr>
      <w:r>
        <w:t>w materiałach do druku nie używaj logo mniejszego niż minimalny rozmiar określony przez DHL.</w:t>
      </w:r>
    </w:p>
    <w:p w14:paraId="50B4E127" w14:textId="125B180C" w:rsidR="008F2B61" w:rsidRDefault="008F2B61" w:rsidP="008F2B61">
      <w:r>
        <w:t>Jeżeli sklep używa własnych grafik marketingowych z logo DHL, ich użycie może wymagać akceptacji działu marketingu DHL.</w:t>
      </w:r>
    </w:p>
    <w:p w14:paraId="01A9EBC5" w14:textId="150688E8" w:rsidR="008F2B61" w:rsidRPr="005527B5" w:rsidRDefault="008F2B61" w:rsidP="008F2B61">
      <w:pPr>
        <w:pStyle w:val="Akapitzlist"/>
        <w:numPr>
          <w:ilvl w:val="0"/>
          <w:numId w:val="2"/>
        </w:numPr>
        <w:rPr>
          <w:b/>
          <w:bCs/>
        </w:rPr>
      </w:pPr>
      <w:r w:rsidRPr="005527B5">
        <w:rPr>
          <w:b/>
          <w:bCs/>
        </w:rPr>
        <w:t>Zamówienia</w:t>
      </w:r>
    </w:p>
    <w:p w14:paraId="6EC68DA0" w14:textId="4E60FAE5" w:rsidR="008F2B61" w:rsidRDefault="008F2B61" w:rsidP="008F2B61">
      <w:r>
        <w:t>Zakładka Zamówienia jest głównym miejscem obsługi przesyłek DHL dla konkretnych zamówień.</w:t>
      </w:r>
    </w:p>
    <w:p w14:paraId="523421A5" w14:textId="3D233A5F" w:rsidR="008F2B61" w:rsidRDefault="009E1076" w:rsidP="008F2B61">
      <w:r w:rsidRPr="009E1076">
        <w:rPr>
          <w:noProof/>
        </w:rPr>
        <w:drawing>
          <wp:inline distT="0" distB="0" distL="0" distR="0" wp14:anchorId="0B8325BB" wp14:editId="3676B192">
            <wp:extent cx="3997569" cy="3576008"/>
            <wp:effectExtent l="0" t="0" r="3175" b="5715"/>
            <wp:docPr id="2111803709" name="Obraz 1" descr="Obraz zawierający tekst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803709" name="Obraz 1" descr="Obraz zawierający tekst, zrzut ekranu&#10;&#10;Zawartość wygenerowana przez AI może być niepoprawna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06062" cy="3583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5CB96" w14:textId="784CA80B" w:rsidR="008F2B61" w:rsidRDefault="008F2B61" w:rsidP="008F2B61"/>
    <w:p w14:paraId="26D3E8A9" w14:textId="77777777" w:rsidR="009E1076" w:rsidRDefault="008F2B61" w:rsidP="008F2B61">
      <w:pPr>
        <w:pStyle w:val="Akapitzlist"/>
        <w:numPr>
          <w:ilvl w:val="0"/>
          <w:numId w:val="21"/>
        </w:numPr>
      </w:pPr>
      <w:r>
        <w:t>Informacje na liście zamówień</w:t>
      </w:r>
    </w:p>
    <w:p w14:paraId="481A0005" w14:textId="77777777" w:rsidR="009E1076" w:rsidRDefault="009E1076" w:rsidP="009E1076">
      <w:pPr>
        <w:pStyle w:val="Akapitzlist"/>
      </w:pPr>
    </w:p>
    <w:p w14:paraId="1DBED7FB" w14:textId="77777777" w:rsidR="009E1076" w:rsidRDefault="008F2B61" w:rsidP="008F2B61">
      <w:pPr>
        <w:pStyle w:val="Akapitzlist"/>
        <w:numPr>
          <w:ilvl w:val="0"/>
          <w:numId w:val="21"/>
        </w:numPr>
      </w:pPr>
      <w:r>
        <w:t>Lista zamówień pokazuje:</w:t>
      </w:r>
    </w:p>
    <w:p w14:paraId="0F06C9C4" w14:textId="77777777" w:rsidR="009E1076" w:rsidRDefault="008F2B61" w:rsidP="008F2B61">
      <w:pPr>
        <w:pStyle w:val="Akapitzlist"/>
        <w:numPr>
          <w:ilvl w:val="1"/>
          <w:numId w:val="21"/>
        </w:numPr>
      </w:pPr>
      <w:r>
        <w:t xml:space="preserve"> ID zamówienia,</w:t>
      </w:r>
    </w:p>
    <w:p w14:paraId="1BE28484" w14:textId="77777777" w:rsidR="009E1076" w:rsidRDefault="008F2B61" w:rsidP="008F2B61">
      <w:pPr>
        <w:pStyle w:val="Akapitzlist"/>
        <w:numPr>
          <w:ilvl w:val="1"/>
          <w:numId w:val="21"/>
        </w:numPr>
      </w:pPr>
      <w:r>
        <w:t xml:space="preserve"> klienta,</w:t>
      </w:r>
    </w:p>
    <w:p w14:paraId="51C4A8D4" w14:textId="77777777" w:rsidR="009E1076" w:rsidRDefault="008F2B61" w:rsidP="008F2B61">
      <w:pPr>
        <w:pStyle w:val="Akapitzlist"/>
        <w:numPr>
          <w:ilvl w:val="1"/>
          <w:numId w:val="21"/>
        </w:numPr>
      </w:pPr>
      <w:r>
        <w:t xml:space="preserve"> dane zamówienia, w tym datę, wartość, płatność i status,</w:t>
      </w:r>
    </w:p>
    <w:p w14:paraId="6FE5C8E8" w14:textId="77777777" w:rsidR="009E1076" w:rsidRDefault="008F2B61" w:rsidP="008F2B61">
      <w:pPr>
        <w:pStyle w:val="Akapitzlist"/>
        <w:numPr>
          <w:ilvl w:val="1"/>
          <w:numId w:val="21"/>
        </w:numPr>
      </w:pPr>
      <w:r>
        <w:t xml:space="preserve"> metodę dostawy oraz adres albo punkt odbioru,</w:t>
      </w:r>
    </w:p>
    <w:p w14:paraId="45DD2791" w14:textId="5CA63901" w:rsidR="008F2B61" w:rsidRDefault="008F2B61" w:rsidP="008F2B61">
      <w:pPr>
        <w:pStyle w:val="Akapitzlist"/>
        <w:numPr>
          <w:ilvl w:val="1"/>
          <w:numId w:val="21"/>
        </w:numPr>
      </w:pPr>
      <w:r>
        <w:t xml:space="preserve"> kolumnę Przesyłki DHL.</w:t>
      </w:r>
    </w:p>
    <w:p w14:paraId="5043CE6D" w14:textId="77777777" w:rsidR="008F2B61" w:rsidRDefault="008F2B61" w:rsidP="008F2B61"/>
    <w:p w14:paraId="545302E3" w14:textId="77777777" w:rsidR="008F2B61" w:rsidRDefault="008F2B61" w:rsidP="008F2B61">
      <w:r>
        <w:t>Dla dostaw do punktu aplikacja pokazuje dane punktu odbioru, jeżeli zostały zapisane przy zamówieniu.</w:t>
      </w:r>
    </w:p>
    <w:p w14:paraId="0FA2AFC2" w14:textId="77777777" w:rsidR="008F2B61" w:rsidRDefault="008F2B61" w:rsidP="008F2B61"/>
    <w:p w14:paraId="128BC35F" w14:textId="77777777" w:rsidR="009E1076" w:rsidRDefault="008F2B61" w:rsidP="008F2B61">
      <w:pPr>
        <w:pStyle w:val="Akapitzlist"/>
        <w:numPr>
          <w:ilvl w:val="0"/>
          <w:numId w:val="22"/>
        </w:numPr>
      </w:pPr>
      <w:r>
        <w:t>Kolumna Przesyłki DHL</w:t>
      </w:r>
    </w:p>
    <w:p w14:paraId="6311296F" w14:textId="77777777" w:rsidR="009E1076" w:rsidRDefault="009E1076" w:rsidP="009E1076">
      <w:pPr>
        <w:pStyle w:val="Akapitzlist"/>
      </w:pPr>
    </w:p>
    <w:p w14:paraId="36DB38B4" w14:textId="77777777" w:rsidR="009E1076" w:rsidRDefault="008F2B61" w:rsidP="008F2B61">
      <w:pPr>
        <w:pStyle w:val="Akapitzlist"/>
        <w:numPr>
          <w:ilvl w:val="0"/>
          <w:numId w:val="22"/>
        </w:numPr>
      </w:pPr>
      <w:r>
        <w:t>W kolumnie Przesyłki DHL widoczny jest aktualny stan przesyłki dla zamówienia:</w:t>
      </w:r>
    </w:p>
    <w:p w14:paraId="0BBE7965" w14:textId="77777777" w:rsidR="009E1076" w:rsidRDefault="008F2B61" w:rsidP="008F2B61">
      <w:pPr>
        <w:pStyle w:val="Akapitzlist"/>
        <w:numPr>
          <w:ilvl w:val="1"/>
          <w:numId w:val="22"/>
        </w:numPr>
      </w:pPr>
      <w:r>
        <w:t>brak przesyłki i przycisk Dodaj przesyłkę,</w:t>
      </w:r>
    </w:p>
    <w:p w14:paraId="0CB7CD7E" w14:textId="77777777" w:rsidR="009E1076" w:rsidRDefault="008F2B61" w:rsidP="008F2B61">
      <w:pPr>
        <w:pStyle w:val="Akapitzlist"/>
        <w:numPr>
          <w:ilvl w:val="1"/>
          <w:numId w:val="22"/>
        </w:numPr>
      </w:pPr>
      <w:r>
        <w:t xml:space="preserve"> przesyłka w statusie Szkic,</w:t>
      </w:r>
    </w:p>
    <w:p w14:paraId="677C2135" w14:textId="77777777" w:rsidR="009E1076" w:rsidRDefault="008F2B61" w:rsidP="008F2B61">
      <w:pPr>
        <w:pStyle w:val="Akapitzlist"/>
        <w:numPr>
          <w:ilvl w:val="1"/>
          <w:numId w:val="22"/>
        </w:numPr>
      </w:pPr>
      <w:r>
        <w:t xml:space="preserve"> przesyłka w statusie Wysłana,</w:t>
      </w:r>
    </w:p>
    <w:p w14:paraId="08A68C80" w14:textId="77777777" w:rsidR="009E1076" w:rsidRDefault="008F2B61" w:rsidP="008F2B61">
      <w:pPr>
        <w:pStyle w:val="Akapitzlist"/>
        <w:numPr>
          <w:ilvl w:val="1"/>
          <w:numId w:val="22"/>
        </w:numPr>
      </w:pPr>
      <w:r>
        <w:t xml:space="preserve"> błąd ostatniej próby wysyłki, jeżeli poprzednia rejestracja w DHL się nie udała,</w:t>
      </w:r>
    </w:p>
    <w:p w14:paraId="551A5969" w14:textId="77777777" w:rsidR="009E1076" w:rsidRDefault="008F2B61" w:rsidP="008F2B61">
      <w:pPr>
        <w:pStyle w:val="Akapitzlist"/>
        <w:numPr>
          <w:ilvl w:val="1"/>
          <w:numId w:val="22"/>
        </w:numPr>
      </w:pPr>
      <w:r>
        <w:t xml:space="preserve"> podstawowe parametry paczek i usług dodatkowych,</w:t>
      </w:r>
    </w:p>
    <w:p w14:paraId="5B0A212B" w14:textId="4438E0F1" w:rsidR="008F2B61" w:rsidRDefault="008F2B61" w:rsidP="008F2B61">
      <w:pPr>
        <w:pStyle w:val="Akapitzlist"/>
        <w:numPr>
          <w:ilvl w:val="1"/>
          <w:numId w:val="22"/>
        </w:numPr>
      </w:pPr>
      <w:r>
        <w:t xml:space="preserve"> przyciski akcji, np. Edytuj, Usuń, Zobacz, Pobierz etykietę.</w:t>
      </w:r>
    </w:p>
    <w:p w14:paraId="2EA752CD" w14:textId="77777777" w:rsidR="008F2B61" w:rsidRDefault="008F2B61" w:rsidP="008F2B61"/>
    <w:p w14:paraId="642056B1" w14:textId="77777777" w:rsidR="008F2B61" w:rsidRDefault="008F2B61" w:rsidP="008F2B61">
      <w:r>
        <w:t>Aplikacja zakłada, że zamówienie ma jedną przesyłkę DHL, ale ta przesyłka może zawierać wiele paczek.</w:t>
      </w:r>
    </w:p>
    <w:p w14:paraId="47AAA46F" w14:textId="77777777" w:rsidR="008F2B61" w:rsidRDefault="008F2B61" w:rsidP="008F2B61"/>
    <w:p w14:paraId="787311E2" w14:textId="53339F43" w:rsidR="008F2B61" w:rsidRDefault="008F2B61" w:rsidP="008F2B61">
      <w:r>
        <w:t>Jeżeli aplikacja zostanie otwarta z kontekstu konkretnego zamówienia Shopera, może pokazać dedykowany widok tylko tego zamówienia z tym samym modułem Przesyłki DHL. Działają w nim te same akcje co na liście zamówień.</w:t>
      </w:r>
    </w:p>
    <w:p w14:paraId="718209F4" w14:textId="77777777" w:rsidR="008F2B61" w:rsidRDefault="008F2B61" w:rsidP="008F2B61"/>
    <w:p w14:paraId="1EA3FF33" w14:textId="77777777" w:rsidR="000B6012" w:rsidRDefault="005B0E3A" w:rsidP="008F2B61">
      <w:r>
        <w:br/>
      </w:r>
    </w:p>
    <w:p w14:paraId="24C4C36A" w14:textId="71DC183B" w:rsidR="008F2B61" w:rsidRPr="005527B5" w:rsidRDefault="008F2B61" w:rsidP="000B6012">
      <w:pPr>
        <w:pStyle w:val="Akapitzlist"/>
        <w:numPr>
          <w:ilvl w:val="0"/>
          <w:numId w:val="2"/>
        </w:numPr>
        <w:rPr>
          <w:b/>
          <w:bCs/>
        </w:rPr>
      </w:pPr>
      <w:r w:rsidRPr="005527B5">
        <w:rPr>
          <w:b/>
          <w:bCs/>
        </w:rPr>
        <w:lastRenderedPageBreak/>
        <w:t>Tworzenie i obsługa przesyłki</w:t>
      </w:r>
    </w:p>
    <w:p w14:paraId="2B897108" w14:textId="77777777" w:rsidR="008F2B61" w:rsidRDefault="008F2B61" w:rsidP="008F2B61"/>
    <w:p w14:paraId="52C20A3C" w14:textId="5C53642E" w:rsidR="008F2B61" w:rsidRDefault="008F2B61" w:rsidP="008F2B61">
      <w:r>
        <w:t>Przesyłkę tworzy się z poziomu zakładki Zamówienia, w kolumnie Przesyłki DHL.</w:t>
      </w:r>
    </w:p>
    <w:p w14:paraId="790F80D3" w14:textId="77777777" w:rsidR="008F2B61" w:rsidRDefault="008F2B61" w:rsidP="008F2B61"/>
    <w:p w14:paraId="5CFFBEF3" w14:textId="77777777" w:rsidR="000B6012" w:rsidRDefault="008F2B61" w:rsidP="008F2B61">
      <w:pPr>
        <w:pStyle w:val="Akapitzlist"/>
        <w:numPr>
          <w:ilvl w:val="0"/>
          <w:numId w:val="23"/>
        </w:numPr>
      </w:pPr>
      <w:r>
        <w:t>Dodanie szkicu przesyłki</w:t>
      </w:r>
    </w:p>
    <w:p w14:paraId="15422DD1" w14:textId="2AF5D2C7" w:rsidR="000B6012" w:rsidRDefault="008F2B61" w:rsidP="008F2B61">
      <w:pPr>
        <w:pStyle w:val="Akapitzlist"/>
        <w:numPr>
          <w:ilvl w:val="1"/>
          <w:numId w:val="23"/>
        </w:numPr>
      </w:pPr>
      <w:r>
        <w:t>Otwórz zakładkę Zamówienia.</w:t>
      </w:r>
    </w:p>
    <w:p w14:paraId="155E0E8E" w14:textId="18CE4CE3" w:rsidR="000B6012" w:rsidRDefault="008F2B61" w:rsidP="008F2B61">
      <w:pPr>
        <w:pStyle w:val="Akapitzlist"/>
        <w:numPr>
          <w:ilvl w:val="1"/>
          <w:numId w:val="23"/>
        </w:numPr>
      </w:pPr>
      <w:r>
        <w:t>Znajdź zamówienie, dla którego chcesz utworzyć przesyłkę.</w:t>
      </w:r>
    </w:p>
    <w:p w14:paraId="420F5986" w14:textId="28FD5FB4" w:rsidR="000B6012" w:rsidRDefault="008F2B61" w:rsidP="008F2B61">
      <w:pPr>
        <w:pStyle w:val="Akapitzlist"/>
        <w:numPr>
          <w:ilvl w:val="1"/>
          <w:numId w:val="23"/>
        </w:numPr>
      </w:pPr>
      <w:r>
        <w:t>Kliknij Dodaj przesyłkę.</w:t>
      </w:r>
    </w:p>
    <w:p w14:paraId="289DFA81" w14:textId="32714F1C" w:rsidR="000B6012" w:rsidRDefault="008F2B61" w:rsidP="008F2B61">
      <w:pPr>
        <w:pStyle w:val="Akapitzlist"/>
        <w:numPr>
          <w:ilvl w:val="1"/>
          <w:numId w:val="23"/>
        </w:numPr>
      </w:pPr>
      <w:r>
        <w:t>Sprawdź lub wybierz Usługę DHL.</w:t>
      </w:r>
    </w:p>
    <w:p w14:paraId="5C8B6C28" w14:textId="662572C9" w:rsidR="000B6012" w:rsidRDefault="008F2B61" w:rsidP="008F2B61">
      <w:pPr>
        <w:pStyle w:val="Akapitzlist"/>
        <w:numPr>
          <w:ilvl w:val="1"/>
          <w:numId w:val="23"/>
        </w:numPr>
      </w:pPr>
      <w:r>
        <w:t>Dla usługi punktowej sprawdź Typ punktu i wybierz punkt z mapy, jeżeli jest już znany.</w:t>
      </w:r>
    </w:p>
    <w:p w14:paraId="154F1962" w14:textId="54B89662" w:rsidR="000B6012" w:rsidRDefault="008F2B61" w:rsidP="008F2B61">
      <w:pPr>
        <w:pStyle w:val="Akapitzlist"/>
        <w:numPr>
          <w:ilvl w:val="1"/>
          <w:numId w:val="23"/>
        </w:numPr>
      </w:pPr>
      <w:r>
        <w:t>Uzupełnij Referencję i opcjonalnie Komentarz.</w:t>
      </w:r>
    </w:p>
    <w:p w14:paraId="23DDA362" w14:textId="202D1E62" w:rsidR="000B6012" w:rsidRDefault="008F2B61" w:rsidP="008F2B61">
      <w:pPr>
        <w:pStyle w:val="Akapitzlist"/>
        <w:numPr>
          <w:ilvl w:val="1"/>
          <w:numId w:val="23"/>
        </w:numPr>
      </w:pPr>
      <w:r>
        <w:t>Sprawdź paczki: typ, wagę i wymiary.</w:t>
      </w:r>
    </w:p>
    <w:p w14:paraId="0565EDB5" w14:textId="22DB1485" w:rsidR="000B6012" w:rsidRDefault="008F2B61" w:rsidP="008F2B61">
      <w:pPr>
        <w:pStyle w:val="Akapitzlist"/>
        <w:numPr>
          <w:ilvl w:val="1"/>
          <w:numId w:val="23"/>
        </w:numPr>
      </w:pPr>
      <w:r>
        <w:t>Dodaj lub usuń paczki, jeżeli zamówienie ma być wysłane jako przesyłka wielopaczkowa.</w:t>
      </w:r>
    </w:p>
    <w:p w14:paraId="05D59E2F" w14:textId="5053C33D" w:rsidR="000B6012" w:rsidRDefault="008F2B61" w:rsidP="008F2B61">
      <w:pPr>
        <w:pStyle w:val="Akapitzlist"/>
        <w:numPr>
          <w:ilvl w:val="1"/>
          <w:numId w:val="23"/>
        </w:numPr>
      </w:pPr>
      <w:r>
        <w:t>Zaznacz usługi dodatkowe, jeżeli są potrzebne.</w:t>
      </w:r>
    </w:p>
    <w:p w14:paraId="38E6806D" w14:textId="518E17B7" w:rsidR="008F2B61" w:rsidRDefault="008F2B61" w:rsidP="008F2B61">
      <w:pPr>
        <w:pStyle w:val="Akapitzlist"/>
        <w:numPr>
          <w:ilvl w:val="1"/>
          <w:numId w:val="23"/>
        </w:numPr>
      </w:pPr>
      <w:r>
        <w:t>Kliknij Zapisz szkic.</w:t>
      </w:r>
    </w:p>
    <w:p w14:paraId="7DD9A099" w14:textId="77777777" w:rsidR="008F2B61" w:rsidRDefault="008F2B61" w:rsidP="008F2B61"/>
    <w:p w14:paraId="20F306F8" w14:textId="77777777" w:rsidR="008F2B61" w:rsidRDefault="008F2B61" w:rsidP="008F2B61">
      <w:r>
        <w:t>Szkic można zapisać przed wysłaniem do DHL. Pozwala to przygotować przesyłkę i wrócić do niej później.</w:t>
      </w:r>
    </w:p>
    <w:p w14:paraId="265F1576" w14:textId="77777777" w:rsidR="008F2B61" w:rsidRDefault="008F2B61" w:rsidP="008F2B61"/>
    <w:p w14:paraId="6BC327A4" w14:textId="77777777" w:rsidR="004F058A" w:rsidRDefault="008F2B61" w:rsidP="008F2B61">
      <w:pPr>
        <w:pStyle w:val="Akapitzlist"/>
        <w:numPr>
          <w:ilvl w:val="0"/>
          <w:numId w:val="23"/>
        </w:numPr>
      </w:pPr>
      <w:r>
        <w:t>Pola przesyłki</w:t>
      </w:r>
    </w:p>
    <w:p w14:paraId="1EF37393" w14:textId="77777777" w:rsidR="000D2868" w:rsidRDefault="000D2868" w:rsidP="000D2868">
      <w:pPr>
        <w:pStyle w:val="Akapitzlist"/>
      </w:pPr>
    </w:p>
    <w:p w14:paraId="5B84988B" w14:textId="77777777" w:rsidR="004F058A" w:rsidRDefault="008F2B61" w:rsidP="008F2B61">
      <w:pPr>
        <w:pStyle w:val="Akapitzlist"/>
        <w:numPr>
          <w:ilvl w:val="0"/>
          <w:numId w:val="23"/>
        </w:numPr>
      </w:pPr>
      <w:r>
        <w:t>Formularz przesyłki zawiera:</w:t>
      </w:r>
    </w:p>
    <w:p w14:paraId="51E85EE5" w14:textId="77777777" w:rsidR="004F058A" w:rsidRDefault="008F2B61" w:rsidP="008F2B61">
      <w:pPr>
        <w:pStyle w:val="Akapitzlist"/>
        <w:numPr>
          <w:ilvl w:val="1"/>
          <w:numId w:val="23"/>
        </w:numPr>
      </w:pPr>
      <w:r>
        <w:t xml:space="preserve"> Usługa DHL  usługa, którą ma zostać zrealizowana przesyłka,</w:t>
      </w:r>
    </w:p>
    <w:p w14:paraId="100AA52F" w14:textId="77777777" w:rsidR="004F058A" w:rsidRDefault="008F2B61" w:rsidP="008F2B61">
      <w:pPr>
        <w:pStyle w:val="Akapitzlist"/>
        <w:numPr>
          <w:ilvl w:val="1"/>
          <w:numId w:val="23"/>
        </w:numPr>
      </w:pPr>
      <w:r>
        <w:t xml:space="preserve"> Typ punktu  wymagany dla usług punktowych,</w:t>
      </w:r>
    </w:p>
    <w:p w14:paraId="13EAA723" w14:textId="77777777" w:rsidR="004F058A" w:rsidRDefault="008F2B61" w:rsidP="008F2B61">
      <w:pPr>
        <w:pStyle w:val="Akapitzlist"/>
        <w:numPr>
          <w:ilvl w:val="1"/>
          <w:numId w:val="23"/>
        </w:numPr>
      </w:pPr>
      <w:r>
        <w:t xml:space="preserve"> Punkt odbioru  wymagany przy wysyłce usług punktowych,</w:t>
      </w:r>
    </w:p>
    <w:p w14:paraId="7F847401" w14:textId="77777777" w:rsidR="004F058A" w:rsidRDefault="008F2B61" w:rsidP="008F2B61">
      <w:pPr>
        <w:pStyle w:val="Akapitzlist"/>
        <w:numPr>
          <w:ilvl w:val="1"/>
          <w:numId w:val="23"/>
        </w:numPr>
      </w:pPr>
      <w:r>
        <w:t xml:space="preserve"> Postnummer  wymagany dla punktów w Niemczech, jeżeli dana usługa tego wymaga,</w:t>
      </w:r>
    </w:p>
    <w:p w14:paraId="1D77D03D" w14:textId="77777777" w:rsidR="004F058A" w:rsidRDefault="008F2B61" w:rsidP="008F2B61">
      <w:pPr>
        <w:pStyle w:val="Akapitzlist"/>
        <w:numPr>
          <w:ilvl w:val="1"/>
          <w:numId w:val="23"/>
        </w:numPr>
      </w:pPr>
      <w:r>
        <w:t xml:space="preserve"> Referencja,</w:t>
      </w:r>
    </w:p>
    <w:p w14:paraId="472B787F" w14:textId="77777777" w:rsidR="004F058A" w:rsidRDefault="008F2B61" w:rsidP="008F2B61">
      <w:pPr>
        <w:pStyle w:val="Akapitzlist"/>
        <w:numPr>
          <w:ilvl w:val="1"/>
          <w:numId w:val="23"/>
        </w:numPr>
      </w:pPr>
      <w:r>
        <w:t xml:space="preserve"> Komentarz,</w:t>
      </w:r>
    </w:p>
    <w:p w14:paraId="605ACC92" w14:textId="77777777" w:rsidR="004F058A" w:rsidRDefault="008F2B61" w:rsidP="008F2B61">
      <w:pPr>
        <w:pStyle w:val="Akapitzlist"/>
        <w:numPr>
          <w:ilvl w:val="1"/>
          <w:numId w:val="23"/>
        </w:numPr>
      </w:pPr>
      <w:r>
        <w:t xml:space="preserve"> Usługi dodatkowe,</w:t>
      </w:r>
    </w:p>
    <w:p w14:paraId="555E543A" w14:textId="4BE9B893" w:rsidR="008F2B61" w:rsidRDefault="008F2B61" w:rsidP="008F2B61">
      <w:pPr>
        <w:pStyle w:val="Akapitzlist"/>
        <w:numPr>
          <w:ilvl w:val="1"/>
          <w:numId w:val="23"/>
        </w:numPr>
      </w:pPr>
      <w:r>
        <w:t xml:space="preserve"> listę paczek z typem, wagą i wymiarami.</w:t>
      </w:r>
    </w:p>
    <w:p w14:paraId="1ED223BE" w14:textId="77777777" w:rsidR="008F2B61" w:rsidRDefault="008F2B61" w:rsidP="008F2B61"/>
    <w:p w14:paraId="39B5C920" w14:textId="77777777" w:rsidR="000D2868" w:rsidRDefault="008F2B61" w:rsidP="008F2B61">
      <w:pPr>
        <w:pStyle w:val="Akapitzlist"/>
        <w:numPr>
          <w:ilvl w:val="0"/>
          <w:numId w:val="24"/>
        </w:numPr>
      </w:pPr>
      <w:r>
        <w:lastRenderedPageBreak/>
        <w:t>Wybór punktu odbioru</w:t>
      </w:r>
    </w:p>
    <w:p w14:paraId="0CCED5C4" w14:textId="77777777" w:rsidR="000D2868" w:rsidRDefault="000D2868" w:rsidP="000D2868">
      <w:pPr>
        <w:pStyle w:val="Akapitzlist"/>
      </w:pPr>
    </w:p>
    <w:p w14:paraId="3B2DB3B9" w14:textId="59E343D9" w:rsidR="000D2868" w:rsidRDefault="008F2B61" w:rsidP="000D2868">
      <w:pPr>
        <w:pStyle w:val="Akapitzlist"/>
        <w:numPr>
          <w:ilvl w:val="0"/>
          <w:numId w:val="24"/>
        </w:numPr>
      </w:pPr>
      <w:r>
        <w:t>Dla usług punktowych aplikacja wymaga wskazania punktu odbioru.</w:t>
      </w:r>
    </w:p>
    <w:p w14:paraId="4C78FEF9" w14:textId="77777777" w:rsidR="000D2868" w:rsidRDefault="008F2B61" w:rsidP="008F2B61">
      <w:pPr>
        <w:pStyle w:val="Akapitzlist"/>
        <w:numPr>
          <w:ilvl w:val="1"/>
          <w:numId w:val="24"/>
        </w:numPr>
      </w:pPr>
      <w:r>
        <w:t>Wybierz Typ punktu, np. DHL POP albo DHL BOX.</w:t>
      </w:r>
    </w:p>
    <w:p w14:paraId="3239097C" w14:textId="3241BA32" w:rsidR="000D2868" w:rsidRDefault="008F2B61" w:rsidP="008F2B61">
      <w:pPr>
        <w:pStyle w:val="Akapitzlist"/>
        <w:numPr>
          <w:ilvl w:val="1"/>
          <w:numId w:val="24"/>
        </w:numPr>
      </w:pPr>
      <w:r>
        <w:t>Kliknij Wybierz punkt z mapy.</w:t>
      </w:r>
    </w:p>
    <w:p w14:paraId="7D3532D2" w14:textId="4A8BBB55" w:rsidR="000D2868" w:rsidRDefault="008F2B61" w:rsidP="008F2B61">
      <w:pPr>
        <w:pStyle w:val="Akapitzlist"/>
        <w:numPr>
          <w:ilvl w:val="1"/>
          <w:numId w:val="24"/>
        </w:numPr>
      </w:pPr>
      <w:r>
        <w:t>Wybierz punkt DHL na mapie.</w:t>
      </w:r>
    </w:p>
    <w:p w14:paraId="2220813C" w14:textId="55CED6D0" w:rsidR="000D2868" w:rsidRDefault="008F2B61" w:rsidP="008F2B61">
      <w:pPr>
        <w:pStyle w:val="Akapitzlist"/>
        <w:numPr>
          <w:ilvl w:val="1"/>
          <w:numId w:val="24"/>
        </w:numPr>
      </w:pPr>
      <w:r>
        <w:t>Po wyborze punkt zostanie zapisany w formularzu.</w:t>
      </w:r>
    </w:p>
    <w:p w14:paraId="14CF4CB9" w14:textId="3B26F5F4" w:rsidR="008F2B61" w:rsidRDefault="008F2B61" w:rsidP="008F2B61">
      <w:pPr>
        <w:pStyle w:val="Akapitzlist"/>
        <w:numPr>
          <w:ilvl w:val="1"/>
          <w:numId w:val="24"/>
        </w:numPr>
      </w:pPr>
      <w:r>
        <w:t>Dla punktów w Niemczech uzupełnij Postnummer, jeżeli pole jest widoczne.</w:t>
      </w:r>
    </w:p>
    <w:p w14:paraId="6FBF1C16" w14:textId="77777777" w:rsidR="008F2B61" w:rsidRDefault="008F2B61" w:rsidP="008F2B61"/>
    <w:p w14:paraId="11A571C1" w14:textId="77777777" w:rsidR="008F2B61" w:rsidRDefault="008F2B61" w:rsidP="008F2B61">
      <w:r>
        <w:t>Dla przesyłek zagranicznych formularz pozwala wybrać konkretny typ punktu. Dzięki temu aplikacja otwiera właściwą mapę DHL i zapisuje typ punktu także wtedy, gdy sama mapa nie zwróci go w danych punktu.</w:t>
      </w:r>
    </w:p>
    <w:p w14:paraId="1309B309" w14:textId="77777777" w:rsidR="008F2B61" w:rsidRDefault="008F2B61" w:rsidP="008F2B61"/>
    <w:p w14:paraId="77A651A9" w14:textId="77777777" w:rsidR="000D2868" w:rsidRDefault="008F2B61" w:rsidP="008F2B61">
      <w:pPr>
        <w:pStyle w:val="Akapitzlist"/>
        <w:numPr>
          <w:ilvl w:val="0"/>
          <w:numId w:val="25"/>
        </w:numPr>
      </w:pPr>
      <w:r>
        <w:t>Paczki w przesyłce</w:t>
      </w:r>
    </w:p>
    <w:p w14:paraId="35050617" w14:textId="77777777" w:rsidR="000D2868" w:rsidRDefault="008F2B61" w:rsidP="000D2868">
      <w:pPr>
        <w:pStyle w:val="Akapitzlist"/>
        <w:numPr>
          <w:ilvl w:val="0"/>
          <w:numId w:val="25"/>
        </w:numPr>
      </w:pPr>
      <w:r>
        <w:t>Każda przesyłka zawiera co najmniej jedną paczkę. Dla paczki ustawiasz:</w:t>
      </w:r>
    </w:p>
    <w:p w14:paraId="26D30811" w14:textId="77777777" w:rsidR="000D2868" w:rsidRDefault="008F2B61" w:rsidP="000D2868">
      <w:pPr>
        <w:pStyle w:val="Akapitzlist"/>
        <w:numPr>
          <w:ilvl w:val="1"/>
          <w:numId w:val="25"/>
        </w:numPr>
      </w:pPr>
      <w:r>
        <w:t>typ przesyłki,</w:t>
      </w:r>
    </w:p>
    <w:p w14:paraId="497B69C6" w14:textId="77777777" w:rsidR="000D2868" w:rsidRDefault="008F2B61" w:rsidP="008F2B61">
      <w:pPr>
        <w:pStyle w:val="Akapitzlist"/>
        <w:numPr>
          <w:ilvl w:val="1"/>
          <w:numId w:val="25"/>
        </w:numPr>
      </w:pPr>
      <w:r>
        <w:t>wagę w kg,</w:t>
      </w:r>
    </w:p>
    <w:p w14:paraId="1098E098" w14:textId="77777777" w:rsidR="000D2868" w:rsidRDefault="008F2B61" w:rsidP="008F2B61">
      <w:pPr>
        <w:pStyle w:val="Akapitzlist"/>
        <w:numPr>
          <w:ilvl w:val="1"/>
          <w:numId w:val="25"/>
        </w:numPr>
      </w:pPr>
      <w:r>
        <w:t>długość w cm,</w:t>
      </w:r>
    </w:p>
    <w:p w14:paraId="2F23DEE9" w14:textId="77777777" w:rsidR="000D2868" w:rsidRDefault="008F2B61" w:rsidP="008F2B61">
      <w:pPr>
        <w:pStyle w:val="Akapitzlist"/>
        <w:numPr>
          <w:ilvl w:val="1"/>
          <w:numId w:val="25"/>
        </w:numPr>
      </w:pPr>
      <w:r>
        <w:t>szerokość w cm,</w:t>
      </w:r>
    </w:p>
    <w:p w14:paraId="39F9B372" w14:textId="0E2B702E" w:rsidR="008F2B61" w:rsidRDefault="008F2B61" w:rsidP="008F2B61">
      <w:pPr>
        <w:pStyle w:val="Akapitzlist"/>
        <w:numPr>
          <w:ilvl w:val="1"/>
          <w:numId w:val="25"/>
        </w:numPr>
      </w:pPr>
      <w:r>
        <w:t>wysokość w cm.</w:t>
      </w:r>
    </w:p>
    <w:p w14:paraId="3B65FD39" w14:textId="77777777" w:rsidR="008F2B61" w:rsidRDefault="008F2B61" w:rsidP="008F2B61"/>
    <w:p w14:paraId="52B04142" w14:textId="4726C9A2" w:rsidR="008F2B61" w:rsidRDefault="008F2B61" w:rsidP="008F2B61">
      <w:r>
        <w:t>Dla typu Koperta waga i wymiary mogą pozostać puste. Dla paczki i palety przed wysłaniem do DHL trzeba podać dodatnią wagę oraz komplet dodatnich wymiarów.</w:t>
      </w:r>
    </w:p>
    <w:p w14:paraId="4EC45ABD" w14:textId="77777777" w:rsidR="008F2B61" w:rsidRDefault="008F2B61" w:rsidP="008F2B61"/>
    <w:p w14:paraId="5DD9F5BA" w14:textId="2A76EB89" w:rsidR="008F2B61" w:rsidRDefault="008F2B61" w:rsidP="008F2B61">
      <w:r>
        <w:t>Aby dodać kolejną paczkę, kliknij Dodaj paczkę. Aby usunąć paczkę, użyj Usuń paczkę przy wybranej paczce. Ostatniej paczki nie można usunąć.</w:t>
      </w:r>
    </w:p>
    <w:p w14:paraId="0DB4BE16" w14:textId="77777777" w:rsidR="008F2B61" w:rsidRDefault="008F2B61" w:rsidP="008F2B61"/>
    <w:p w14:paraId="247E5391" w14:textId="62783DDB" w:rsidR="000D2868" w:rsidRDefault="000D2868" w:rsidP="008F2B61">
      <w:pPr>
        <w:pStyle w:val="Akapitzlist"/>
        <w:numPr>
          <w:ilvl w:val="0"/>
          <w:numId w:val="26"/>
        </w:numPr>
      </w:pPr>
      <w:r>
        <w:br w:type="column"/>
      </w:r>
      <w:r w:rsidR="008F2B61">
        <w:lastRenderedPageBreak/>
        <w:t>Usługi dodatkowe</w:t>
      </w:r>
    </w:p>
    <w:p w14:paraId="6F77D020" w14:textId="77777777" w:rsidR="000D2868" w:rsidRDefault="000D2868" w:rsidP="000D2868">
      <w:pPr>
        <w:pStyle w:val="Akapitzlist"/>
      </w:pPr>
    </w:p>
    <w:p w14:paraId="46097A26" w14:textId="26A1E475" w:rsidR="000D2868" w:rsidRDefault="008F2B61" w:rsidP="000D2868">
      <w:pPr>
        <w:pStyle w:val="Akapitzlist"/>
        <w:numPr>
          <w:ilvl w:val="0"/>
          <w:numId w:val="26"/>
        </w:numPr>
      </w:pPr>
      <w:r>
        <w:t>W formularzu możesz zaznaczyć usługi dodatkowe dostępne dla sklepu i wybranej konfiguracji. Dla wybranych usług aplikacja wymaga kwoty:</w:t>
      </w:r>
    </w:p>
    <w:p w14:paraId="2BC9AE70" w14:textId="77777777" w:rsidR="000D2868" w:rsidRDefault="008F2B61" w:rsidP="008F2B61">
      <w:pPr>
        <w:pStyle w:val="Akapitzlist"/>
        <w:numPr>
          <w:ilvl w:val="1"/>
          <w:numId w:val="26"/>
        </w:numPr>
      </w:pPr>
      <w:r>
        <w:t xml:space="preserve"> COD  kwota pobrania,</w:t>
      </w:r>
    </w:p>
    <w:p w14:paraId="6D745411" w14:textId="229AE82C" w:rsidR="008F2B61" w:rsidRDefault="008F2B61" w:rsidP="008F2B61">
      <w:pPr>
        <w:pStyle w:val="Akapitzlist"/>
        <w:numPr>
          <w:ilvl w:val="1"/>
          <w:numId w:val="26"/>
        </w:numPr>
      </w:pPr>
      <w:r>
        <w:t xml:space="preserve"> UBEZP  kwota ubezpieczenia.</w:t>
      </w:r>
    </w:p>
    <w:p w14:paraId="22C9F867" w14:textId="77777777" w:rsidR="008F2B61" w:rsidRDefault="008F2B61" w:rsidP="008F2B61"/>
    <w:p w14:paraId="394B545F" w14:textId="77777777" w:rsidR="008F2B61" w:rsidRDefault="008F2B61" w:rsidP="008F2B61">
      <w:r>
        <w:t>Kwoty muszą być większe od zera, jeżeli dana usługa jest zaznaczona.</w:t>
      </w:r>
    </w:p>
    <w:p w14:paraId="19F088E5" w14:textId="77777777" w:rsidR="008F2B61" w:rsidRDefault="008F2B61" w:rsidP="008F2B61"/>
    <w:p w14:paraId="3BC07E80" w14:textId="6CFCC76C" w:rsidR="008F2B61" w:rsidRDefault="008F2B61" w:rsidP="008F2B61">
      <w:r>
        <w:t>Dla nowej przesyłki aplikacja może uzupełnić COD automatycznie, jeżeli zamówienie ma płatność za pobraniem. Kwota pobrania jest wtedy pobierana z wartości zamówienia, a nie z szablonu przesyłki. Przy zamówieniu za pobraniem z dostawą w Polsce aplikacja może również automatycznie zaznaczyć UBEZP z kwotą równą wartości zamówienia. Obie kwoty można zmienić na szkicu przed wysyłką.</w:t>
      </w:r>
    </w:p>
    <w:p w14:paraId="62C1CF03" w14:textId="77777777" w:rsidR="008F2B61" w:rsidRDefault="008F2B61" w:rsidP="008F2B61"/>
    <w:p w14:paraId="303DAEDB" w14:textId="77777777" w:rsidR="00C25ECA" w:rsidRDefault="00C25ECA" w:rsidP="00C25ECA">
      <w:pPr>
        <w:pStyle w:val="Akapitzlist"/>
        <w:numPr>
          <w:ilvl w:val="0"/>
          <w:numId w:val="27"/>
        </w:numPr>
      </w:pPr>
      <w:r>
        <w:t>W</w:t>
      </w:r>
      <w:r w:rsidR="008F2B61">
        <w:t>ysłanie przesyłki do DHL</w:t>
      </w:r>
    </w:p>
    <w:p w14:paraId="31BD4919" w14:textId="77777777" w:rsidR="00C25ECA" w:rsidRDefault="008F2B61" w:rsidP="008F2B61">
      <w:pPr>
        <w:pStyle w:val="Akapitzlist"/>
        <w:numPr>
          <w:ilvl w:val="1"/>
          <w:numId w:val="27"/>
        </w:numPr>
      </w:pPr>
      <w:r>
        <w:t>Otwórz szkic przesyłki.</w:t>
      </w:r>
    </w:p>
    <w:p w14:paraId="24AA3961" w14:textId="77777777" w:rsidR="00C25ECA" w:rsidRDefault="008F2B61" w:rsidP="008F2B61">
      <w:pPr>
        <w:pStyle w:val="Akapitzlist"/>
        <w:numPr>
          <w:ilvl w:val="1"/>
          <w:numId w:val="27"/>
        </w:numPr>
      </w:pPr>
      <w:r>
        <w:t>Sprawdź usługę, punkt odbioru, paczki i usługi dodatkowe.</w:t>
      </w:r>
    </w:p>
    <w:p w14:paraId="000D19A8" w14:textId="751AEAAF" w:rsidR="008F2B61" w:rsidRDefault="008F2B61" w:rsidP="008F2B61">
      <w:pPr>
        <w:pStyle w:val="Akapitzlist"/>
        <w:numPr>
          <w:ilvl w:val="1"/>
          <w:numId w:val="27"/>
        </w:numPr>
      </w:pPr>
      <w:r>
        <w:t>Kliknij Wyślij do DHL.</w:t>
      </w:r>
    </w:p>
    <w:p w14:paraId="119DE9E5" w14:textId="77777777" w:rsidR="008F2B61" w:rsidRDefault="008F2B61" w:rsidP="008F2B61"/>
    <w:p w14:paraId="7222C1F1" w14:textId="3488C0A4" w:rsidR="008F2B61" w:rsidRDefault="008F2B61" w:rsidP="008F2B61">
      <w:r>
        <w:t>Aplikacja zapisze aktualne dane szkicu i wyśle przesyłkę do DHL. Po poprawnej rejestracji status zmieni się na Wysłana, a aplikacja zapisze numer DHL.</w:t>
      </w:r>
    </w:p>
    <w:p w14:paraId="3A773A8C" w14:textId="77777777" w:rsidR="008F2B61" w:rsidRDefault="008F2B61" w:rsidP="008F2B61"/>
    <w:p w14:paraId="0B0DE833" w14:textId="77777777" w:rsidR="008F2B61" w:rsidRDefault="008F2B61" w:rsidP="008F2B61">
      <w:r>
        <w:t>Jeżeli DHL odrzuci przesyłkę albo dane formularza będą niepełne, aplikacja pokaże komunikat błędu. Błąd ostatniej nieudanej próby może być widoczny przy szkicu przesyłki do czasu poprawnego zapisu albo skutecznego wysłania.</w:t>
      </w:r>
    </w:p>
    <w:p w14:paraId="2F91B01D" w14:textId="77777777" w:rsidR="008F2B61" w:rsidRDefault="008F2B61" w:rsidP="008F2B61"/>
    <w:p w14:paraId="031E1C3C" w14:textId="40ED918F" w:rsidR="008F2B61" w:rsidRDefault="008F2B61" w:rsidP="00C25ECA">
      <w:pPr>
        <w:pStyle w:val="Akapitzlist"/>
        <w:numPr>
          <w:ilvl w:val="0"/>
          <w:numId w:val="27"/>
        </w:numPr>
      </w:pPr>
      <w:r>
        <w:t>Pobieranie etykiety</w:t>
      </w:r>
    </w:p>
    <w:p w14:paraId="352DD927" w14:textId="77777777" w:rsidR="008F2B61" w:rsidRDefault="008F2B61" w:rsidP="008F2B61"/>
    <w:p w14:paraId="3AF07F38" w14:textId="76D8751D" w:rsidR="008F2B61" w:rsidRDefault="008F2B61" w:rsidP="008F2B61">
      <w:r>
        <w:t>Dla przesyłki w statusie Wysłana dostępna jest akcja Pobierz etykietę. Kliknięcie pobiera etykietę w formacie ustawionym w zakładce Ustawienia.</w:t>
      </w:r>
    </w:p>
    <w:p w14:paraId="374D4DDA" w14:textId="77777777" w:rsidR="008F2B61" w:rsidRDefault="008F2B61" w:rsidP="008F2B61"/>
    <w:p w14:paraId="2BB07B1D" w14:textId="4408A702" w:rsidR="008F2B61" w:rsidRDefault="008F2B61" w:rsidP="00C25ECA">
      <w:pPr>
        <w:pStyle w:val="Akapitzlist"/>
        <w:numPr>
          <w:ilvl w:val="0"/>
          <w:numId w:val="27"/>
        </w:numPr>
      </w:pPr>
      <w:r>
        <w:t>Anulowanie przesyłki</w:t>
      </w:r>
    </w:p>
    <w:p w14:paraId="2C6FD5FD" w14:textId="77777777" w:rsidR="008F2B61" w:rsidRDefault="008F2B61" w:rsidP="008F2B61"/>
    <w:p w14:paraId="59710534" w14:textId="6A0F39AF" w:rsidR="008F2B61" w:rsidRDefault="008F2B61" w:rsidP="008F2B61">
      <w:r>
        <w:t>Dla wysłanej przesyłki, jeżeli DHL i bieżący stan na to pozwalają, dostępna jest akcja Anuluj. Po anulowaniu przesyłka wraca do statusu szkicu i może zostać poprawiona albo wysłana ponownie.</w:t>
      </w:r>
    </w:p>
    <w:p w14:paraId="5FE181DE" w14:textId="77777777" w:rsidR="008F2B61" w:rsidRDefault="008F2B61" w:rsidP="008F2B61"/>
    <w:p w14:paraId="0333DDCB" w14:textId="77777777" w:rsidR="00C25ECA" w:rsidRDefault="008F2B61" w:rsidP="008F2B61">
      <w:pPr>
        <w:pStyle w:val="Akapitzlist"/>
        <w:numPr>
          <w:ilvl w:val="0"/>
          <w:numId w:val="27"/>
        </w:numPr>
      </w:pPr>
      <w:r>
        <w:t>Etykiety zwrotne</w:t>
      </w:r>
    </w:p>
    <w:p w14:paraId="455B6F34" w14:textId="77777777" w:rsidR="00C25ECA" w:rsidRDefault="00C25ECA" w:rsidP="00C25ECA">
      <w:pPr>
        <w:pStyle w:val="Akapitzlist"/>
      </w:pPr>
    </w:p>
    <w:p w14:paraId="5DCE7654" w14:textId="77777777" w:rsidR="00C25ECA" w:rsidRDefault="008F2B61" w:rsidP="008F2B61">
      <w:pPr>
        <w:pStyle w:val="Akapitzlist"/>
        <w:numPr>
          <w:ilvl w:val="0"/>
          <w:numId w:val="27"/>
        </w:numPr>
      </w:pPr>
      <w:r>
        <w:t>Dla wysłanej przesyłki mogą być dostępne akcje:</w:t>
      </w:r>
    </w:p>
    <w:p w14:paraId="7CF14963" w14:textId="77777777" w:rsidR="00C25ECA" w:rsidRDefault="008F2B61" w:rsidP="008F2B61">
      <w:pPr>
        <w:pStyle w:val="Akapitzlist"/>
        <w:numPr>
          <w:ilvl w:val="1"/>
          <w:numId w:val="27"/>
        </w:numPr>
      </w:pPr>
      <w:r>
        <w:t xml:space="preserve"> Utwórz etykietę zwrotną,</w:t>
      </w:r>
    </w:p>
    <w:p w14:paraId="3B51453D" w14:textId="77777777" w:rsidR="00C25ECA" w:rsidRDefault="008F2B61" w:rsidP="008F2B61">
      <w:pPr>
        <w:pStyle w:val="Akapitzlist"/>
        <w:numPr>
          <w:ilvl w:val="1"/>
          <w:numId w:val="27"/>
        </w:numPr>
      </w:pPr>
      <w:r>
        <w:t xml:space="preserve"> Pobierz przy konkretnej etykiecie zwrotnej,</w:t>
      </w:r>
    </w:p>
    <w:p w14:paraId="1B2EF84A" w14:textId="2EE5A755" w:rsidR="008F2B61" w:rsidRDefault="008F2B61" w:rsidP="008F2B61">
      <w:pPr>
        <w:pStyle w:val="Akapitzlist"/>
        <w:numPr>
          <w:ilvl w:val="1"/>
          <w:numId w:val="27"/>
        </w:numPr>
      </w:pPr>
      <w:r>
        <w:t xml:space="preserve"> Anuluj etykietę zwrotną.</w:t>
      </w:r>
    </w:p>
    <w:p w14:paraId="73F80246" w14:textId="77777777" w:rsidR="008F2B61" w:rsidRDefault="008F2B61" w:rsidP="008F2B61"/>
    <w:p w14:paraId="0C7C3E01" w14:textId="77777777" w:rsidR="008F2B61" w:rsidRDefault="008F2B61" w:rsidP="008F2B61">
      <w:r>
        <w:t>Etykiety zwrotne są powiązane z paczkami w przesyłce. Jeżeli przesyłka ma wiele paczek, aplikacja pokazuje etykiety zwrotne osobno dla paczek, dla których zostały utworzone.</w:t>
      </w:r>
    </w:p>
    <w:p w14:paraId="15636889" w14:textId="77777777" w:rsidR="008F2B61" w:rsidRDefault="008F2B61" w:rsidP="008F2B61"/>
    <w:p w14:paraId="21ADFDC7" w14:textId="598F3A79" w:rsidR="008F2B61" w:rsidRDefault="008F2B61" w:rsidP="00C25ECA">
      <w:pPr>
        <w:pStyle w:val="Akapitzlist"/>
        <w:numPr>
          <w:ilvl w:val="0"/>
          <w:numId w:val="28"/>
        </w:numPr>
      </w:pPr>
      <w:r>
        <w:t>Zamawianie kuriera z widoku przesyłki</w:t>
      </w:r>
    </w:p>
    <w:p w14:paraId="2AED8300" w14:textId="77777777" w:rsidR="008F2B61" w:rsidRDefault="008F2B61" w:rsidP="008F2B61"/>
    <w:p w14:paraId="74C76A51" w14:textId="26391762" w:rsidR="008F2B61" w:rsidRDefault="008F2B61" w:rsidP="008F2B61">
      <w:r>
        <w:t>Dla wysłanej przesyłki dostępna może być akcja Zamów kuriera. Po jej użyciu aplikacja wysyła do DHL zlecenie odbioru dla tej przesyłki. Po poprawnym zamówieniu widoczny jest numer zamówienia kuriera.</w:t>
      </w:r>
    </w:p>
    <w:p w14:paraId="2146A508" w14:textId="77777777" w:rsidR="008F2B61" w:rsidRDefault="008F2B61" w:rsidP="008F2B61"/>
    <w:p w14:paraId="2E35E445" w14:textId="5B511F96" w:rsidR="008F2B61" w:rsidRDefault="008F2B61" w:rsidP="008F2B61">
      <w:r>
        <w:t>Jeżeli kurier został już zamówiony, dostępna może być akcja Anuluj zamówienie kuriera.</w:t>
      </w:r>
    </w:p>
    <w:p w14:paraId="64830607" w14:textId="77777777" w:rsidR="008F2B61" w:rsidRDefault="008F2B61" w:rsidP="008F2B61"/>
    <w:p w14:paraId="118B2804" w14:textId="5C7061A5" w:rsidR="008F2B61" w:rsidRPr="005527B5" w:rsidRDefault="00C25ECA" w:rsidP="000D2868">
      <w:pPr>
        <w:pStyle w:val="Akapitzlist"/>
        <w:numPr>
          <w:ilvl w:val="0"/>
          <w:numId w:val="2"/>
        </w:numPr>
        <w:rPr>
          <w:b/>
          <w:bCs/>
        </w:rPr>
      </w:pPr>
      <w:r>
        <w:br w:type="column"/>
      </w:r>
      <w:r w:rsidR="008F2B61" w:rsidRPr="005527B5">
        <w:rPr>
          <w:b/>
          <w:bCs/>
        </w:rPr>
        <w:lastRenderedPageBreak/>
        <w:t>Przesyłki</w:t>
      </w:r>
    </w:p>
    <w:p w14:paraId="228AE364" w14:textId="77777777" w:rsidR="008F2B61" w:rsidRDefault="008F2B61" w:rsidP="008F2B61"/>
    <w:p w14:paraId="4542472C" w14:textId="6D126884" w:rsidR="008F2B61" w:rsidRDefault="008F2B61" w:rsidP="008F2B61">
      <w:r>
        <w:t>Zakładka Przesyłki pokazuje globalną listę przesyłek DHL utworzonych w aplikacji. Widok jest przeznaczony do operacyjnej pracy na przesyłkach, zwłaszcza przy zamawianiu kuriera dla wielu przesyłek naraz.</w:t>
      </w:r>
    </w:p>
    <w:p w14:paraId="1AB146A4" w14:textId="77777777" w:rsidR="008F2B61" w:rsidRDefault="008F2B61" w:rsidP="008F2B61"/>
    <w:p w14:paraId="135A4539" w14:textId="46C00564" w:rsidR="008F2B61" w:rsidRDefault="002E77A5" w:rsidP="008F2B61">
      <w:r w:rsidRPr="002E77A5">
        <w:rPr>
          <w:noProof/>
        </w:rPr>
        <w:drawing>
          <wp:inline distT="0" distB="0" distL="0" distR="0" wp14:anchorId="4F9BA37F" wp14:editId="6B6C9C43">
            <wp:extent cx="4680000" cy="4161600"/>
            <wp:effectExtent l="0" t="0" r="6350" b="0"/>
            <wp:docPr id="1074958232" name="Obraz 1" descr="Obraz zawierający tekst, oprogramowanie, Strona internetowa, Ikona komputerow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958232" name="Obraz 1" descr="Obraz zawierający tekst, oprogramowanie, Strona internetowa, Ikona komputerowa&#10;&#10;Zawartość wygenerowana przez AI może być niepoprawna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1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C0855" w14:textId="77777777" w:rsidR="002E77A5" w:rsidRDefault="008F2B61" w:rsidP="008F2B61">
      <w:pPr>
        <w:pStyle w:val="Akapitzlist"/>
        <w:numPr>
          <w:ilvl w:val="0"/>
          <w:numId w:val="28"/>
        </w:numPr>
      </w:pPr>
      <w:r>
        <w:t>Dane na liście przesyłek</w:t>
      </w:r>
    </w:p>
    <w:p w14:paraId="76BF2548" w14:textId="77777777" w:rsidR="002E77A5" w:rsidRDefault="002E77A5" w:rsidP="002E77A5">
      <w:pPr>
        <w:pStyle w:val="Akapitzlist"/>
      </w:pPr>
    </w:p>
    <w:p w14:paraId="6464EDB9" w14:textId="120A091B" w:rsidR="002E77A5" w:rsidRDefault="008F2B61" w:rsidP="008F2B61">
      <w:pPr>
        <w:pStyle w:val="Akapitzlist"/>
        <w:numPr>
          <w:ilvl w:val="0"/>
          <w:numId w:val="28"/>
        </w:numPr>
      </w:pPr>
      <w:r>
        <w:t>Lista pokazuje:</w:t>
      </w:r>
    </w:p>
    <w:p w14:paraId="56DC9BD4" w14:textId="77777777" w:rsidR="002E77A5" w:rsidRDefault="008F2B61" w:rsidP="008F2B61">
      <w:pPr>
        <w:pStyle w:val="Akapitzlist"/>
        <w:numPr>
          <w:ilvl w:val="1"/>
          <w:numId w:val="28"/>
        </w:numPr>
      </w:pPr>
      <w:r>
        <w:t>zamówienie,</w:t>
      </w:r>
    </w:p>
    <w:p w14:paraId="07421F87" w14:textId="77777777" w:rsidR="002E77A5" w:rsidRDefault="008F2B61" w:rsidP="008F2B61">
      <w:pPr>
        <w:pStyle w:val="Akapitzlist"/>
        <w:numPr>
          <w:ilvl w:val="1"/>
          <w:numId w:val="28"/>
        </w:numPr>
      </w:pPr>
      <w:r>
        <w:t>status przesyłki,</w:t>
      </w:r>
    </w:p>
    <w:p w14:paraId="7879CA2F" w14:textId="77777777" w:rsidR="002E77A5" w:rsidRDefault="008F2B61" w:rsidP="008F2B61">
      <w:pPr>
        <w:pStyle w:val="Akapitzlist"/>
        <w:numPr>
          <w:ilvl w:val="1"/>
          <w:numId w:val="28"/>
        </w:numPr>
      </w:pPr>
      <w:r>
        <w:t>usługę DHL,</w:t>
      </w:r>
    </w:p>
    <w:p w14:paraId="22176BB8" w14:textId="77777777" w:rsidR="002E77A5" w:rsidRDefault="008F2B61" w:rsidP="008F2B61">
      <w:pPr>
        <w:pStyle w:val="Akapitzlist"/>
        <w:numPr>
          <w:ilvl w:val="1"/>
          <w:numId w:val="28"/>
        </w:numPr>
      </w:pPr>
      <w:r>
        <w:t>datę nadania,</w:t>
      </w:r>
    </w:p>
    <w:p w14:paraId="1B40879E" w14:textId="77777777" w:rsidR="002E77A5" w:rsidRDefault="008F2B61" w:rsidP="008F2B61">
      <w:pPr>
        <w:pStyle w:val="Akapitzlist"/>
        <w:numPr>
          <w:ilvl w:val="1"/>
          <w:numId w:val="28"/>
        </w:numPr>
      </w:pPr>
      <w:r>
        <w:t>numer nadania,</w:t>
      </w:r>
    </w:p>
    <w:p w14:paraId="043B2F95" w14:textId="77777777" w:rsidR="002E77A5" w:rsidRDefault="008F2B61" w:rsidP="008F2B61">
      <w:pPr>
        <w:pStyle w:val="Akapitzlist"/>
        <w:numPr>
          <w:ilvl w:val="1"/>
          <w:numId w:val="28"/>
        </w:numPr>
      </w:pPr>
      <w:r>
        <w:t>numery etykiet zwrotnych,</w:t>
      </w:r>
    </w:p>
    <w:p w14:paraId="1C0FF49F" w14:textId="2696DA23" w:rsidR="008F2B61" w:rsidRDefault="008F2B61" w:rsidP="008F2B61">
      <w:pPr>
        <w:pStyle w:val="Akapitzlist"/>
        <w:numPr>
          <w:ilvl w:val="1"/>
          <w:numId w:val="28"/>
        </w:numPr>
      </w:pPr>
      <w:r>
        <w:t>numer zamówienia kuriera.</w:t>
      </w:r>
    </w:p>
    <w:p w14:paraId="2B283B0D" w14:textId="77777777" w:rsidR="008F2B61" w:rsidRDefault="008F2B61" w:rsidP="008F2B61"/>
    <w:p w14:paraId="0751DF30" w14:textId="77777777" w:rsidR="002E77A5" w:rsidRDefault="008F2B61" w:rsidP="008F2B61">
      <w:pPr>
        <w:pStyle w:val="Akapitzlist"/>
        <w:numPr>
          <w:ilvl w:val="0"/>
          <w:numId w:val="29"/>
        </w:numPr>
      </w:pPr>
      <w:r>
        <w:t>Filtrowanie przesyłek</w:t>
      </w:r>
    </w:p>
    <w:p w14:paraId="394CBE86" w14:textId="77777777" w:rsidR="002E77A5" w:rsidRDefault="002E77A5" w:rsidP="002E77A5">
      <w:pPr>
        <w:pStyle w:val="Akapitzlist"/>
      </w:pPr>
    </w:p>
    <w:p w14:paraId="06A6D36B" w14:textId="77777777" w:rsidR="002E77A5" w:rsidRDefault="008F2B61" w:rsidP="008F2B61">
      <w:pPr>
        <w:pStyle w:val="Akapitzlist"/>
        <w:numPr>
          <w:ilvl w:val="0"/>
          <w:numId w:val="29"/>
        </w:numPr>
      </w:pPr>
      <w:r>
        <w:t>Dostępne filtry:</w:t>
      </w:r>
    </w:p>
    <w:p w14:paraId="7A2D35B9" w14:textId="77777777" w:rsidR="002E77A5" w:rsidRDefault="008F2B61" w:rsidP="008F2B61">
      <w:pPr>
        <w:pStyle w:val="Akapitzlist"/>
        <w:numPr>
          <w:ilvl w:val="1"/>
          <w:numId w:val="29"/>
        </w:numPr>
      </w:pPr>
      <w:r>
        <w:t>Status  wszystkie, szkic, wysłana,</w:t>
      </w:r>
    </w:p>
    <w:p w14:paraId="00CB9C89" w14:textId="77777777" w:rsidR="002E77A5" w:rsidRDefault="008F2B61" w:rsidP="008F2B61">
      <w:pPr>
        <w:pStyle w:val="Akapitzlist"/>
        <w:numPr>
          <w:ilvl w:val="1"/>
          <w:numId w:val="29"/>
        </w:numPr>
      </w:pPr>
      <w:r>
        <w:t>Usługa  wybrana usługa DHL,</w:t>
      </w:r>
    </w:p>
    <w:p w14:paraId="393CE9E9" w14:textId="77777777" w:rsidR="002E77A5" w:rsidRDefault="008F2B61" w:rsidP="008F2B61">
      <w:pPr>
        <w:pStyle w:val="Akapitzlist"/>
        <w:numPr>
          <w:ilvl w:val="1"/>
          <w:numId w:val="29"/>
        </w:numPr>
      </w:pPr>
      <w:r>
        <w:t>Kurier  wszystkie, zamówiony, niezamówiony,</w:t>
      </w:r>
    </w:p>
    <w:p w14:paraId="07035A1E" w14:textId="77777777" w:rsidR="002E77A5" w:rsidRDefault="008F2B61" w:rsidP="008F2B61">
      <w:pPr>
        <w:pStyle w:val="Akapitzlist"/>
        <w:numPr>
          <w:ilvl w:val="1"/>
          <w:numId w:val="29"/>
        </w:numPr>
      </w:pPr>
      <w:r>
        <w:t>Kierunek  wszystkie, krajowe, eksportowe,</w:t>
      </w:r>
    </w:p>
    <w:p w14:paraId="34968416" w14:textId="77777777" w:rsidR="002E77A5" w:rsidRDefault="008F2B61" w:rsidP="008F2B61">
      <w:pPr>
        <w:pStyle w:val="Akapitzlist"/>
        <w:numPr>
          <w:ilvl w:val="1"/>
          <w:numId w:val="29"/>
        </w:numPr>
      </w:pPr>
      <w:r>
        <w:t>Data nadania od,</w:t>
      </w:r>
    </w:p>
    <w:p w14:paraId="47B24A3A" w14:textId="02C0AC16" w:rsidR="008F2B61" w:rsidRDefault="008F2B61" w:rsidP="008F2B61">
      <w:pPr>
        <w:pStyle w:val="Akapitzlist"/>
        <w:numPr>
          <w:ilvl w:val="1"/>
          <w:numId w:val="29"/>
        </w:numPr>
      </w:pPr>
      <w:r>
        <w:t>Data nadania do.</w:t>
      </w:r>
    </w:p>
    <w:p w14:paraId="1DD66FFC" w14:textId="77777777" w:rsidR="008F2B61" w:rsidRDefault="008F2B61" w:rsidP="008F2B61"/>
    <w:p w14:paraId="09B60A56" w14:textId="11314BC7" w:rsidR="008F2B61" w:rsidRDefault="008F2B61" w:rsidP="008F2B61">
      <w:r>
        <w:t>Po zmianie filtra lista odświeża się i wraca na pierwszą stronę wyników. Przycisk Wyczyść filtry usuwa aktywne filtry.</w:t>
      </w:r>
    </w:p>
    <w:p w14:paraId="210F8868" w14:textId="77777777" w:rsidR="002E77A5" w:rsidRDefault="008F2B61" w:rsidP="008F2B61">
      <w:pPr>
        <w:pStyle w:val="Akapitzlist"/>
        <w:numPr>
          <w:ilvl w:val="0"/>
          <w:numId w:val="30"/>
        </w:numPr>
      </w:pPr>
      <w:r>
        <w:t>Akcje zbiorcze</w:t>
      </w:r>
    </w:p>
    <w:p w14:paraId="0D7F0F20" w14:textId="77777777" w:rsidR="002E77A5" w:rsidRDefault="002E77A5" w:rsidP="002E77A5">
      <w:pPr>
        <w:pStyle w:val="Akapitzlist"/>
      </w:pPr>
    </w:p>
    <w:p w14:paraId="55D9C0C3" w14:textId="7B1603C3" w:rsidR="002E77A5" w:rsidRDefault="008F2B61" w:rsidP="002E77A5">
      <w:pPr>
        <w:pStyle w:val="Akapitzlist"/>
        <w:numPr>
          <w:ilvl w:val="0"/>
          <w:numId w:val="30"/>
        </w:numPr>
      </w:pPr>
      <w:r>
        <w:t>Na liście przesyłek można zaznaczyć jedną lub więcej przesyłek. Po zaznaczeniu dostępne są akcje:</w:t>
      </w:r>
    </w:p>
    <w:p w14:paraId="45C68C15" w14:textId="77777777" w:rsidR="002E77A5" w:rsidRDefault="008F2B61" w:rsidP="008F2B61">
      <w:pPr>
        <w:pStyle w:val="Akapitzlist"/>
        <w:numPr>
          <w:ilvl w:val="1"/>
          <w:numId w:val="30"/>
        </w:numPr>
      </w:pPr>
      <w:r>
        <w:t xml:space="preserve"> Zamów kuriera,</w:t>
      </w:r>
    </w:p>
    <w:p w14:paraId="18ABA8AC" w14:textId="6CF8E67B" w:rsidR="008F2B61" w:rsidRDefault="008F2B61" w:rsidP="008F2B61">
      <w:pPr>
        <w:pStyle w:val="Akapitzlist"/>
        <w:numPr>
          <w:ilvl w:val="1"/>
          <w:numId w:val="30"/>
        </w:numPr>
      </w:pPr>
      <w:r>
        <w:t>Anuluj zamówienie kuriera.</w:t>
      </w:r>
    </w:p>
    <w:p w14:paraId="0C7299F1" w14:textId="77777777" w:rsidR="008F2B61" w:rsidRDefault="008F2B61" w:rsidP="008F2B61"/>
    <w:p w14:paraId="1D88FC6A" w14:textId="77777777" w:rsidR="005527B5" w:rsidRDefault="008F2B61" w:rsidP="005527B5">
      <w:r>
        <w:t>Przed wykonaniem akcji aplikacja pokazuje okno potwierdzenia. Jeżeli żadna przesyłka nie jest zaznaczona, akcja nie zostanie wykonana.</w:t>
      </w:r>
    </w:p>
    <w:p w14:paraId="6EE7989C" w14:textId="48E45185" w:rsidR="008F2B61" w:rsidRPr="005527B5" w:rsidRDefault="008F2B61" w:rsidP="005527B5">
      <w:pPr>
        <w:pStyle w:val="Akapitzlist"/>
        <w:numPr>
          <w:ilvl w:val="0"/>
          <w:numId w:val="2"/>
        </w:numPr>
        <w:rPr>
          <w:b/>
          <w:bCs/>
        </w:rPr>
      </w:pPr>
      <w:r w:rsidRPr="005527B5">
        <w:rPr>
          <w:b/>
          <w:bCs/>
        </w:rPr>
        <w:t>Potwierdzenia nadania</w:t>
      </w:r>
    </w:p>
    <w:p w14:paraId="5357CAD8" w14:textId="4ACE03B3" w:rsidR="008F2B61" w:rsidRDefault="008F2B61" w:rsidP="008F2B61">
      <w:r>
        <w:t>Zakładka Potwierdzenia nadania pozwala pobrać zbiorcze potwierdzenie nadania DHL w formacie PDF.</w:t>
      </w:r>
    </w:p>
    <w:p w14:paraId="28E82339" w14:textId="20B3073F" w:rsidR="008F2B61" w:rsidRDefault="005527B5" w:rsidP="008F2B61">
      <w:r w:rsidRPr="005527B5">
        <w:rPr>
          <w:noProof/>
        </w:rPr>
        <w:drawing>
          <wp:inline distT="0" distB="0" distL="0" distR="0" wp14:anchorId="0F29CCD0" wp14:editId="5C70C0B8">
            <wp:extent cx="4680000" cy="1987200"/>
            <wp:effectExtent l="0" t="0" r="6350" b="0"/>
            <wp:docPr id="108421503" name="Obraz 1" descr="Obraz zawierający tekst, Czcionka, oprogramowanie, Strona internetow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21503" name="Obraz 1" descr="Obraz zawierający tekst, Czcionka, oprogramowanie, Strona internetowa&#10;&#10;Zawartość wygenerowana przez AI może być niepoprawna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98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D181E" w14:textId="77777777" w:rsidR="007C6960" w:rsidRDefault="008F2B61" w:rsidP="008F2B61">
      <w:pPr>
        <w:pStyle w:val="Akapitzlist"/>
        <w:numPr>
          <w:ilvl w:val="0"/>
          <w:numId w:val="38"/>
        </w:numPr>
      </w:pPr>
      <w:r>
        <w:lastRenderedPageBreak/>
        <w:t>Pobieranie potwierdzenia</w:t>
      </w:r>
    </w:p>
    <w:p w14:paraId="17F9EB81" w14:textId="77777777" w:rsidR="007C6960" w:rsidRDefault="008F2B61" w:rsidP="008F2B61">
      <w:pPr>
        <w:pStyle w:val="Akapitzlist"/>
        <w:numPr>
          <w:ilvl w:val="1"/>
          <w:numId w:val="38"/>
        </w:numPr>
      </w:pPr>
      <w:r>
        <w:t>Otwórz zakładkę Potwierdzenia nadania.</w:t>
      </w:r>
    </w:p>
    <w:p w14:paraId="288A8F0D" w14:textId="77777777" w:rsidR="007C6960" w:rsidRDefault="008F2B61" w:rsidP="008F2B61">
      <w:pPr>
        <w:pStyle w:val="Akapitzlist"/>
        <w:numPr>
          <w:ilvl w:val="1"/>
          <w:numId w:val="38"/>
        </w:numPr>
      </w:pPr>
      <w:r>
        <w:t>Wybierz Datę nadania.</w:t>
      </w:r>
    </w:p>
    <w:p w14:paraId="4C4A971A" w14:textId="77777777" w:rsidR="007C6960" w:rsidRDefault="008F2B61" w:rsidP="008F2B61">
      <w:pPr>
        <w:pStyle w:val="Akapitzlist"/>
        <w:numPr>
          <w:ilvl w:val="1"/>
          <w:numId w:val="38"/>
        </w:numPr>
      </w:pPr>
      <w:r>
        <w:t>Wybierz Typ przesyłki.</w:t>
      </w:r>
    </w:p>
    <w:p w14:paraId="0D6E7054" w14:textId="75AFDFAF" w:rsidR="008F2B61" w:rsidRDefault="008F2B61" w:rsidP="008F2B61">
      <w:pPr>
        <w:pStyle w:val="Akapitzlist"/>
        <w:numPr>
          <w:ilvl w:val="1"/>
          <w:numId w:val="38"/>
        </w:numPr>
      </w:pPr>
      <w:r>
        <w:t>Kliknij Pobierz plik.</w:t>
      </w:r>
    </w:p>
    <w:p w14:paraId="60D7FD49" w14:textId="77777777" w:rsidR="008F2B61" w:rsidRDefault="008F2B61" w:rsidP="008F2B61"/>
    <w:p w14:paraId="73130688" w14:textId="77777777" w:rsidR="007C6960" w:rsidRDefault="008F2B61" w:rsidP="008F2B61">
      <w:pPr>
        <w:pStyle w:val="Akapitzlist"/>
        <w:numPr>
          <w:ilvl w:val="0"/>
          <w:numId w:val="38"/>
        </w:numPr>
      </w:pPr>
      <w:r>
        <w:t>Dostępne typy przesyłek:</w:t>
      </w:r>
    </w:p>
    <w:p w14:paraId="7951AF60" w14:textId="77777777" w:rsidR="007C6960" w:rsidRDefault="008F2B61" w:rsidP="008F2B61">
      <w:pPr>
        <w:pStyle w:val="Akapitzlist"/>
        <w:numPr>
          <w:ilvl w:val="1"/>
          <w:numId w:val="38"/>
        </w:numPr>
      </w:pPr>
      <w:r>
        <w:t xml:space="preserve"> ALL  wszystkie rodzaje przesyłek,</w:t>
      </w:r>
    </w:p>
    <w:p w14:paraId="6B829314" w14:textId="77777777" w:rsidR="007C6960" w:rsidRDefault="008F2B61" w:rsidP="008F2B61">
      <w:pPr>
        <w:pStyle w:val="Akapitzlist"/>
        <w:numPr>
          <w:ilvl w:val="1"/>
          <w:numId w:val="38"/>
        </w:numPr>
      </w:pPr>
      <w:r>
        <w:t xml:space="preserve"> EX  krajowe ekspresowe do 31,5 kg,</w:t>
      </w:r>
    </w:p>
    <w:p w14:paraId="79F71845" w14:textId="77777777" w:rsidR="007C6960" w:rsidRDefault="008F2B61" w:rsidP="008F2B61">
      <w:pPr>
        <w:pStyle w:val="Akapitzlist"/>
        <w:numPr>
          <w:ilvl w:val="1"/>
          <w:numId w:val="38"/>
        </w:numPr>
      </w:pPr>
      <w:r>
        <w:t xml:space="preserve"> DR  krajowe drobnicowe,</w:t>
      </w:r>
    </w:p>
    <w:p w14:paraId="76800428" w14:textId="77777777" w:rsidR="007C6960" w:rsidRDefault="008F2B61" w:rsidP="008F2B61">
      <w:pPr>
        <w:pStyle w:val="Akapitzlist"/>
        <w:numPr>
          <w:ilvl w:val="1"/>
          <w:numId w:val="38"/>
        </w:numPr>
      </w:pPr>
      <w:r>
        <w:t xml:space="preserve"> 2EUROPE  przesyłki eksportowe,</w:t>
      </w:r>
    </w:p>
    <w:p w14:paraId="73C533E5" w14:textId="2C132BB2" w:rsidR="008F2B61" w:rsidRDefault="008F2B61" w:rsidP="008F2B61">
      <w:pPr>
        <w:pStyle w:val="Akapitzlist"/>
        <w:numPr>
          <w:ilvl w:val="1"/>
          <w:numId w:val="38"/>
        </w:numPr>
      </w:pPr>
      <w:r>
        <w:t xml:space="preserve"> PR  przesyłki Premium.</w:t>
      </w:r>
    </w:p>
    <w:p w14:paraId="6F64DC36" w14:textId="77777777" w:rsidR="008F2B61" w:rsidRDefault="008F2B61" w:rsidP="008F2B61"/>
    <w:p w14:paraId="0B6105EC" w14:textId="77777777" w:rsidR="008F2B61" w:rsidRDefault="008F2B61" w:rsidP="008F2B61">
      <w:r>
        <w:t>Jeżeli DHL nie zwróci dokumentu albo żądanie zawiera niepoprawne dane, aplikacja pokaże komunikat błędu.</w:t>
      </w:r>
    </w:p>
    <w:p w14:paraId="242CDD6B" w14:textId="77777777" w:rsidR="008F2B61" w:rsidRDefault="008F2B61" w:rsidP="008F2B61"/>
    <w:p w14:paraId="68370B90" w14:textId="2AE02966" w:rsidR="008F2B61" w:rsidRPr="00F200EB" w:rsidRDefault="008F2B61" w:rsidP="00F200EB">
      <w:pPr>
        <w:pStyle w:val="Akapitzlist"/>
        <w:numPr>
          <w:ilvl w:val="0"/>
          <w:numId w:val="2"/>
        </w:numPr>
        <w:rPr>
          <w:b/>
          <w:bCs/>
        </w:rPr>
      </w:pPr>
      <w:r w:rsidRPr="00F200EB">
        <w:rPr>
          <w:b/>
          <w:bCs/>
        </w:rPr>
        <w:t>Automatyzacja</w:t>
      </w:r>
    </w:p>
    <w:p w14:paraId="22C38E46" w14:textId="77777777" w:rsidR="008F2B61" w:rsidRDefault="008F2B61" w:rsidP="008F2B61"/>
    <w:p w14:paraId="4335C9AE" w14:textId="77777777" w:rsidR="008F2B61" w:rsidRDefault="008F2B61" w:rsidP="008F2B61">
      <w:r>
        <w:t>Aplikacja wspiera automatyczne tworzenie szkiców przesyłek i automatyczne wysyłanie ich do DHL na podstawie zdarzeń zamówienia.</w:t>
      </w:r>
    </w:p>
    <w:p w14:paraId="0186DF2C" w14:textId="77777777" w:rsidR="008F2B61" w:rsidRDefault="008F2B61" w:rsidP="008F2B61"/>
    <w:p w14:paraId="0DB76F2E" w14:textId="77777777" w:rsidR="00F200EB" w:rsidRDefault="008F2B61" w:rsidP="008F2B61">
      <w:pPr>
        <w:pStyle w:val="Akapitzlist"/>
        <w:numPr>
          <w:ilvl w:val="0"/>
          <w:numId w:val="39"/>
        </w:numPr>
      </w:pPr>
      <w:r w:rsidRPr="00F200EB">
        <w:t>Warunki działania automatyzacji</w:t>
      </w:r>
    </w:p>
    <w:p w14:paraId="13319E9D" w14:textId="77777777" w:rsidR="00F200EB" w:rsidRDefault="00F200EB" w:rsidP="00F200EB">
      <w:pPr>
        <w:pStyle w:val="Akapitzlist"/>
      </w:pPr>
    </w:p>
    <w:p w14:paraId="25B88480" w14:textId="77777777" w:rsidR="00F200EB" w:rsidRDefault="008F2B61" w:rsidP="008F2B61">
      <w:pPr>
        <w:pStyle w:val="Akapitzlist"/>
        <w:numPr>
          <w:ilvl w:val="0"/>
          <w:numId w:val="39"/>
        </w:numPr>
      </w:pPr>
      <w:r>
        <w:t>Automatyzacja wymaga:</w:t>
      </w:r>
    </w:p>
    <w:p w14:paraId="0857C709" w14:textId="77777777" w:rsidR="00F200EB" w:rsidRDefault="008F2B61" w:rsidP="008F2B61">
      <w:pPr>
        <w:pStyle w:val="Akapitzlist"/>
        <w:numPr>
          <w:ilvl w:val="1"/>
          <w:numId w:val="39"/>
        </w:numPr>
      </w:pPr>
      <w:r>
        <w:t xml:space="preserve"> poprawnych ustawień DHL,</w:t>
      </w:r>
    </w:p>
    <w:p w14:paraId="14313F80" w14:textId="77777777" w:rsidR="00F200EB" w:rsidRDefault="008F2B61" w:rsidP="008F2B61">
      <w:pPr>
        <w:pStyle w:val="Akapitzlist"/>
        <w:numPr>
          <w:ilvl w:val="1"/>
          <w:numId w:val="39"/>
        </w:numPr>
      </w:pPr>
      <w:r>
        <w:t xml:space="preserve"> domyślnego szablonu przesyłki,</w:t>
      </w:r>
    </w:p>
    <w:p w14:paraId="670CE02E" w14:textId="77777777" w:rsidR="00F200EB" w:rsidRDefault="008F2B61" w:rsidP="008F2B61">
      <w:pPr>
        <w:pStyle w:val="Akapitzlist"/>
        <w:numPr>
          <w:ilvl w:val="1"/>
          <w:numId w:val="39"/>
        </w:numPr>
      </w:pPr>
      <w:r>
        <w:t xml:space="preserve"> mapowania formy wysyłki Shopera na usługę DHL,</w:t>
      </w:r>
    </w:p>
    <w:p w14:paraId="3579B13C" w14:textId="77777777" w:rsidR="00F200EB" w:rsidRDefault="008F2B61" w:rsidP="008F2B61">
      <w:pPr>
        <w:pStyle w:val="Akapitzlist"/>
        <w:numPr>
          <w:ilvl w:val="1"/>
          <w:numId w:val="39"/>
        </w:numPr>
      </w:pPr>
      <w:r>
        <w:t xml:space="preserve"> wybranych statusów w sekcji Automatyzacje,</w:t>
      </w:r>
    </w:p>
    <w:p w14:paraId="06D04E63" w14:textId="0169088D" w:rsidR="008F2B61" w:rsidRDefault="008F2B61" w:rsidP="008F2B61">
      <w:pPr>
        <w:pStyle w:val="Akapitzlist"/>
        <w:numPr>
          <w:ilvl w:val="1"/>
          <w:numId w:val="39"/>
        </w:numPr>
      </w:pPr>
      <w:r>
        <w:t xml:space="preserve"> aktywnych </w:t>
      </w:r>
      <w:proofErr w:type="spellStart"/>
      <w:r>
        <w:t>webhooków</w:t>
      </w:r>
      <w:proofErr w:type="spellEnd"/>
      <w:r>
        <w:t xml:space="preserve"> zamówień.</w:t>
      </w:r>
    </w:p>
    <w:p w14:paraId="005BDB8C" w14:textId="74931C7D" w:rsidR="008F2B61" w:rsidRDefault="00F200EB" w:rsidP="008F2B61">
      <w:r>
        <w:br/>
      </w:r>
      <w:r>
        <w:br/>
      </w:r>
      <w:r>
        <w:br/>
      </w:r>
    </w:p>
    <w:p w14:paraId="5F024A72" w14:textId="719EA049" w:rsidR="008F2B61" w:rsidRDefault="008F2B61" w:rsidP="00F200EB">
      <w:pPr>
        <w:pStyle w:val="Akapitzlist"/>
        <w:numPr>
          <w:ilvl w:val="0"/>
          <w:numId w:val="40"/>
        </w:numPr>
      </w:pPr>
      <w:r>
        <w:lastRenderedPageBreak/>
        <w:t>Automatyczne tworzenie szkicu</w:t>
      </w:r>
    </w:p>
    <w:p w14:paraId="75EEE748" w14:textId="77777777" w:rsidR="008F2B61" w:rsidRDefault="008F2B61" w:rsidP="008F2B61"/>
    <w:p w14:paraId="64145496" w14:textId="77777777" w:rsidR="00F200EB" w:rsidRDefault="008F2B61" w:rsidP="008F2B61">
      <w:r>
        <w:t>Gdy aplikacja otrzyma zdarzenie zamówienia, sprawdza formę dostawy zamówienia. Jeżeli forma dostawy jest zmapowana na DHL i zamówienie nie ma jeszcze lokalnej przesyłki, aplikacja może utworzyć szkic przesyłki na podstawie:</w:t>
      </w:r>
    </w:p>
    <w:p w14:paraId="7B448FB2" w14:textId="77777777" w:rsidR="00F200EB" w:rsidRDefault="008F2B61" w:rsidP="008F2B61">
      <w:pPr>
        <w:pStyle w:val="Akapitzlist"/>
        <w:numPr>
          <w:ilvl w:val="1"/>
          <w:numId w:val="40"/>
        </w:numPr>
      </w:pPr>
      <w:r>
        <w:t>domyślnego szablonu przesyłki,</w:t>
      </w:r>
    </w:p>
    <w:p w14:paraId="208935D8" w14:textId="77777777" w:rsidR="00F200EB" w:rsidRDefault="008F2B61" w:rsidP="008F2B61">
      <w:pPr>
        <w:pStyle w:val="Akapitzlist"/>
        <w:numPr>
          <w:ilvl w:val="1"/>
          <w:numId w:val="40"/>
        </w:numPr>
      </w:pPr>
      <w:r>
        <w:t xml:space="preserve"> mapowania formy wysyłki,</w:t>
      </w:r>
    </w:p>
    <w:p w14:paraId="465FC785" w14:textId="213244E1" w:rsidR="008F2B61" w:rsidRDefault="008F2B61" w:rsidP="008F2B61">
      <w:pPr>
        <w:pStyle w:val="Akapitzlist"/>
        <w:numPr>
          <w:ilvl w:val="1"/>
          <w:numId w:val="40"/>
        </w:numPr>
      </w:pPr>
      <w:r>
        <w:t xml:space="preserve"> danych zamówienia i punktu odbioru.</w:t>
      </w:r>
    </w:p>
    <w:p w14:paraId="6376230A" w14:textId="77777777" w:rsidR="008F2B61" w:rsidRDefault="008F2B61" w:rsidP="008F2B61"/>
    <w:p w14:paraId="462B1BC9" w14:textId="73C8AE04" w:rsidR="008F2B61" w:rsidRDefault="008F2B61" w:rsidP="008F2B61">
      <w:r>
        <w:t>Jeżeli zamówienie ma płatność za pobraniem, automatycznie tworzony szkic dostaje takie same domyślne usługi COD i, dla dostawy w Polsce, UBEZP, jak szkic tworzony ręcznie z panelu.</w:t>
      </w:r>
    </w:p>
    <w:p w14:paraId="7ED5D019" w14:textId="77777777" w:rsidR="008F2B61" w:rsidRDefault="008F2B61" w:rsidP="008F2B61"/>
    <w:p w14:paraId="6B9D465E" w14:textId="4AE36B98" w:rsidR="008F2B61" w:rsidRDefault="008F2B61" w:rsidP="00F200EB">
      <w:pPr>
        <w:pStyle w:val="Akapitzlist"/>
        <w:numPr>
          <w:ilvl w:val="0"/>
          <w:numId w:val="40"/>
        </w:numPr>
      </w:pPr>
      <w:r>
        <w:t>Automatyczne wysłanie do DHL</w:t>
      </w:r>
    </w:p>
    <w:p w14:paraId="0BA16496" w14:textId="77777777" w:rsidR="008F2B61" w:rsidRDefault="008F2B61" w:rsidP="008F2B61"/>
    <w:p w14:paraId="499C7947" w14:textId="55F2FBDD" w:rsidR="008F2B61" w:rsidRDefault="008F2B61" w:rsidP="008F2B61">
      <w:r>
        <w:t>Jeżeli zamówienie osiągnie status wskazany w ustawieniach automatyzacji, aplikacja podejmie próbę wysłania istniejącego szkicu do DHL. Wysyłka używa tych samych reguł walidacji co ręczne kliknięcie Wyślij do DHL.</w:t>
      </w:r>
    </w:p>
    <w:p w14:paraId="12E567C5" w14:textId="77777777" w:rsidR="008F2B61" w:rsidRDefault="008F2B61" w:rsidP="008F2B61"/>
    <w:p w14:paraId="05CAB548" w14:textId="77777777" w:rsidR="008F2B61" w:rsidRDefault="008F2B61" w:rsidP="008F2B61">
      <w:r>
        <w:t>Jeżeli wysyłka automatyczna się nie powiedzie, błąd zostanie zapisany przy szkicu przesyłki i będzie widoczny w panelu.</w:t>
      </w:r>
    </w:p>
    <w:p w14:paraId="4C992DEC" w14:textId="77777777" w:rsidR="008F2B61" w:rsidRDefault="008F2B61" w:rsidP="008F2B61"/>
    <w:p w14:paraId="2B839B5D" w14:textId="13C76F30" w:rsidR="008F2B61" w:rsidRDefault="008F2B61" w:rsidP="00F200EB">
      <w:pPr>
        <w:pStyle w:val="Akapitzlist"/>
        <w:numPr>
          <w:ilvl w:val="0"/>
          <w:numId w:val="2"/>
        </w:numPr>
      </w:pPr>
      <w:r>
        <w:t>Najczęstsze problemy</w:t>
      </w:r>
    </w:p>
    <w:p w14:paraId="72EC1673" w14:textId="77777777" w:rsidR="008F2B61" w:rsidRDefault="008F2B61" w:rsidP="008F2B61"/>
    <w:p w14:paraId="6E254162" w14:textId="77777777" w:rsidR="00F200EB" w:rsidRDefault="008F2B61" w:rsidP="008F2B61">
      <w:pPr>
        <w:pStyle w:val="Akapitzlist"/>
        <w:numPr>
          <w:ilvl w:val="0"/>
          <w:numId w:val="40"/>
        </w:numPr>
      </w:pPr>
      <w:r>
        <w:t>Aplikacja nie uruchamia się w panelu Shoper</w:t>
      </w:r>
    </w:p>
    <w:p w14:paraId="080773E7" w14:textId="77777777" w:rsidR="00F200EB" w:rsidRDefault="00F200EB" w:rsidP="00F200EB">
      <w:pPr>
        <w:pStyle w:val="Akapitzlist"/>
      </w:pPr>
    </w:p>
    <w:p w14:paraId="08EF4861" w14:textId="467D1B0F" w:rsidR="00F200EB" w:rsidRDefault="008F2B61" w:rsidP="00F200EB">
      <w:pPr>
        <w:pStyle w:val="Akapitzlist"/>
        <w:numPr>
          <w:ilvl w:val="0"/>
          <w:numId w:val="40"/>
        </w:numPr>
      </w:pPr>
      <w:r>
        <w:t>Sprawdź:</w:t>
      </w:r>
    </w:p>
    <w:p w14:paraId="7AC97623" w14:textId="77777777" w:rsidR="00F200EB" w:rsidRDefault="008F2B61" w:rsidP="008F2B61">
      <w:pPr>
        <w:pStyle w:val="Akapitzlist"/>
        <w:numPr>
          <w:ilvl w:val="1"/>
          <w:numId w:val="40"/>
        </w:numPr>
      </w:pPr>
      <w:r>
        <w:t xml:space="preserve"> czy konto administratora ma dostęp do aplikacji,</w:t>
      </w:r>
    </w:p>
    <w:p w14:paraId="226FD3C0" w14:textId="77777777" w:rsidR="00F200EB" w:rsidRDefault="008F2B61" w:rsidP="008F2B61">
      <w:pPr>
        <w:pStyle w:val="Akapitzlist"/>
        <w:numPr>
          <w:ilvl w:val="1"/>
          <w:numId w:val="40"/>
        </w:numPr>
      </w:pPr>
      <w:r>
        <w:t xml:space="preserve"> czy aplikacja jest zainstalowana w sklepie,</w:t>
      </w:r>
    </w:p>
    <w:p w14:paraId="48CDBF90" w14:textId="20D18F36" w:rsidR="008F2B61" w:rsidRDefault="008F2B61" w:rsidP="008F2B61">
      <w:pPr>
        <w:pStyle w:val="Akapitzlist"/>
        <w:numPr>
          <w:ilvl w:val="1"/>
          <w:numId w:val="40"/>
        </w:numPr>
      </w:pPr>
      <w:r>
        <w:t xml:space="preserve"> czy używasz właściwego linku aplikacji w Moje aplikacje.</w:t>
      </w:r>
    </w:p>
    <w:p w14:paraId="183AC192" w14:textId="77777777" w:rsidR="008F2B61" w:rsidRDefault="008F2B61" w:rsidP="008F2B61"/>
    <w:p w14:paraId="74363DFB" w14:textId="77777777" w:rsidR="00F200EB" w:rsidRDefault="008F2B61" w:rsidP="008F2B61">
      <w:pPr>
        <w:pStyle w:val="Akapitzlist"/>
        <w:numPr>
          <w:ilvl w:val="0"/>
          <w:numId w:val="41"/>
        </w:numPr>
      </w:pPr>
      <w:r>
        <w:lastRenderedPageBreak/>
        <w:t>Status połączenia z DHL nie potwierdza połączenia</w:t>
      </w:r>
    </w:p>
    <w:p w14:paraId="43700B35" w14:textId="77777777" w:rsidR="00F200EB" w:rsidRDefault="00F200EB" w:rsidP="00F200EB">
      <w:pPr>
        <w:pStyle w:val="Akapitzlist"/>
      </w:pPr>
    </w:p>
    <w:p w14:paraId="532CA730" w14:textId="77777777" w:rsidR="00F200EB" w:rsidRDefault="008F2B61" w:rsidP="008F2B61">
      <w:pPr>
        <w:pStyle w:val="Akapitzlist"/>
        <w:numPr>
          <w:ilvl w:val="0"/>
          <w:numId w:val="41"/>
        </w:numPr>
      </w:pPr>
      <w:r>
        <w:t>Sprawdź:</w:t>
      </w:r>
    </w:p>
    <w:p w14:paraId="4199BBAC" w14:textId="77777777" w:rsidR="00F200EB" w:rsidRDefault="008F2B61" w:rsidP="008F2B61">
      <w:pPr>
        <w:pStyle w:val="Akapitzlist"/>
        <w:numPr>
          <w:ilvl w:val="1"/>
          <w:numId w:val="41"/>
        </w:numPr>
      </w:pPr>
      <w:r>
        <w:t xml:space="preserve"> wybrany tryb aplikacji,</w:t>
      </w:r>
    </w:p>
    <w:p w14:paraId="39D1E548" w14:textId="77777777" w:rsidR="00F200EB" w:rsidRDefault="008F2B61" w:rsidP="008F2B61">
      <w:pPr>
        <w:pStyle w:val="Akapitzlist"/>
        <w:numPr>
          <w:ilvl w:val="1"/>
          <w:numId w:val="41"/>
        </w:numPr>
      </w:pPr>
      <w:r>
        <w:t xml:space="preserve"> login DHL,</w:t>
      </w:r>
    </w:p>
    <w:p w14:paraId="11B0D7DF" w14:textId="77777777" w:rsidR="00F200EB" w:rsidRDefault="008F2B61" w:rsidP="008F2B61">
      <w:pPr>
        <w:pStyle w:val="Akapitzlist"/>
        <w:numPr>
          <w:ilvl w:val="1"/>
          <w:numId w:val="41"/>
        </w:numPr>
      </w:pPr>
      <w:r>
        <w:t xml:space="preserve"> hasło DHL,</w:t>
      </w:r>
    </w:p>
    <w:p w14:paraId="3A7A2B4D" w14:textId="77777777" w:rsidR="00F200EB" w:rsidRDefault="008F2B61" w:rsidP="008F2B61">
      <w:pPr>
        <w:pStyle w:val="Akapitzlist"/>
        <w:numPr>
          <w:ilvl w:val="1"/>
          <w:numId w:val="41"/>
        </w:numPr>
      </w:pPr>
      <w:r>
        <w:t xml:space="preserve"> numer SAP,</w:t>
      </w:r>
    </w:p>
    <w:p w14:paraId="555C79D5" w14:textId="0CBFF081" w:rsidR="008F2B61" w:rsidRDefault="008F2B61" w:rsidP="008F2B61">
      <w:pPr>
        <w:pStyle w:val="Akapitzlist"/>
        <w:numPr>
          <w:ilvl w:val="1"/>
          <w:numId w:val="41"/>
        </w:numPr>
      </w:pPr>
      <w:r>
        <w:t xml:space="preserve"> czy dane są właściwe dla trybu testowego albo produkcyjnego.</w:t>
      </w:r>
    </w:p>
    <w:p w14:paraId="57BAC7B4" w14:textId="77777777" w:rsidR="008F2B61" w:rsidRDefault="008F2B61" w:rsidP="008F2B61"/>
    <w:p w14:paraId="36966072" w14:textId="77777777" w:rsidR="00F200EB" w:rsidRDefault="008F2B61" w:rsidP="008F2B61">
      <w:pPr>
        <w:pStyle w:val="Akapitzlist"/>
        <w:numPr>
          <w:ilvl w:val="0"/>
          <w:numId w:val="42"/>
        </w:numPr>
      </w:pPr>
      <w:r>
        <w:t>Nie można dodać przesyłki dla zamówienia</w:t>
      </w:r>
    </w:p>
    <w:p w14:paraId="56B5E473" w14:textId="77777777" w:rsidR="00F200EB" w:rsidRDefault="00F200EB" w:rsidP="00F200EB">
      <w:pPr>
        <w:pStyle w:val="Akapitzlist"/>
      </w:pPr>
    </w:p>
    <w:p w14:paraId="628B926B" w14:textId="77777777" w:rsidR="00F200EB" w:rsidRDefault="00F200EB" w:rsidP="008F2B61">
      <w:pPr>
        <w:pStyle w:val="Akapitzlist"/>
        <w:numPr>
          <w:ilvl w:val="0"/>
          <w:numId w:val="42"/>
        </w:numPr>
      </w:pPr>
      <w:r>
        <w:t>N</w:t>
      </w:r>
      <w:r w:rsidR="008F2B61">
        <w:t>ajczęstsze przyczyny:</w:t>
      </w:r>
    </w:p>
    <w:p w14:paraId="498A093A" w14:textId="77777777" w:rsidR="00F200EB" w:rsidRDefault="008F2B61" w:rsidP="008F2B61">
      <w:pPr>
        <w:pStyle w:val="Akapitzlist"/>
        <w:numPr>
          <w:ilvl w:val="1"/>
          <w:numId w:val="42"/>
        </w:numPr>
      </w:pPr>
      <w:r>
        <w:t>forma dostawy zamówienia nie jest zmapowana na DHL,</w:t>
      </w:r>
    </w:p>
    <w:p w14:paraId="36E20A91" w14:textId="77777777" w:rsidR="00F200EB" w:rsidRDefault="008F2B61" w:rsidP="008F2B61">
      <w:pPr>
        <w:pStyle w:val="Akapitzlist"/>
        <w:numPr>
          <w:ilvl w:val="1"/>
          <w:numId w:val="42"/>
        </w:numPr>
      </w:pPr>
      <w:r>
        <w:t>brakuje szablonu przesyłki,</w:t>
      </w:r>
    </w:p>
    <w:p w14:paraId="011DFDEA" w14:textId="77777777" w:rsidR="00F200EB" w:rsidRDefault="008F2B61" w:rsidP="008F2B61">
      <w:pPr>
        <w:pStyle w:val="Akapitzlist"/>
        <w:numPr>
          <w:ilvl w:val="1"/>
          <w:numId w:val="42"/>
        </w:numPr>
      </w:pPr>
      <w:r>
        <w:t>zamówienie ma już przesyłkę DHL i tworzenie kolejnej jest zablokowane,</w:t>
      </w:r>
    </w:p>
    <w:p w14:paraId="4E62B540" w14:textId="7AB15BDC" w:rsidR="008F2B61" w:rsidRDefault="008F2B61" w:rsidP="008F2B61">
      <w:pPr>
        <w:pStyle w:val="Akapitzlist"/>
        <w:numPr>
          <w:ilvl w:val="1"/>
          <w:numId w:val="42"/>
        </w:numPr>
      </w:pPr>
      <w:r>
        <w:t>aplikacja nie mogła pobrać danych zamówienia lub konfiguracji.</w:t>
      </w:r>
    </w:p>
    <w:p w14:paraId="3BD04798" w14:textId="77777777" w:rsidR="008F2B61" w:rsidRDefault="008F2B61" w:rsidP="008F2B61"/>
    <w:p w14:paraId="7D615509" w14:textId="77777777" w:rsidR="00F200EB" w:rsidRDefault="008F2B61" w:rsidP="008F2B61">
      <w:pPr>
        <w:pStyle w:val="Akapitzlist"/>
        <w:numPr>
          <w:ilvl w:val="0"/>
          <w:numId w:val="43"/>
        </w:numPr>
      </w:pPr>
      <w:r>
        <w:t>Nie można wysłać przesyłki do DHL</w:t>
      </w:r>
    </w:p>
    <w:p w14:paraId="04E7F903" w14:textId="77777777" w:rsidR="00F200EB" w:rsidRDefault="008F2B61" w:rsidP="008F2B61">
      <w:pPr>
        <w:pStyle w:val="Akapitzlist"/>
        <w:numPr>
          <w:ilvl w:val="0"/>
          <w:numId w:val="43"/>
        </w:numPr>
      </w:pPr>
      <w:r>
        <w:t>Sprawdź:</w:t>
      </w:r>
    </w:p>
    <w:p w14:paraId="52AEC768" w14:textId="77777777" w:rsidR="00F200EB" w:rsidRDefault="008F2B61" w:rsidP="008F2B61">
      <w:pPr>
        <w:pStyle w:val="Akapitzlist"/>
        <w:numPr>
          <w:ilvl w:val="1"/>
          <w:numId w:val="43"/>
        </w:numPr>
      </w:pPr>
      <w:r>
        <w:t xml:space="preserve"> czy wybrano usługę DHL,</w:t>
      </w:r>
    </w:p>
    <w:p w14:paraId="28B9EBC1" w14:textId="77777777" w:rsidR="00F200EB" w:rsidRDefault="008F2B61" w:rsidP="008F2B61">
      <w:pPr>
        <w:pStyle w:val="Akapitzlist"/>
        <w:numPr>
          <w:ilvl w:val="1"/>
          <w:numId w:val="43"/>
        </w:numPr>
      </w:pPr>
      <w:r>
        <w:t xml:space="preserve"> czy dla usługi punktowej wybrano typ punktu,</w:t>
      </w:r>
    </w:p>
    <w:p w14:paraId="115BBD17" w14:textId="77777777" w:rsidR="00F200EB" w:rsidRDefault="008F2B61" w:rsidP="008F2B61">
      <w:pPr>
        <w:pStyle w:val="Akapitzlist"/>
        <w:numPr>
          <w:ilvl w:val="1"/>
          <w:numId w:val="43"/>
        </w:numPr>
      </w:pPr>
      <w:r>
        <w:t xml:space="preserve"> czy dla usługi punktowej wybrano punkt odbioru,</w:t>
      </w:r>
    </w:p>
    <w:p w14:paraId="134C7995" w14:textId="77777777" w:rsidR="00F200EB" w:rsidRDefault="008F2B61" w:rsidP="008F2B61">
      <w:pPr>
        <w:pStyle w:val="Akapitzlist"/>
        <w:numPr>
          <w:ilvl w:val="1"/>
          <w:numId w:val="43"/>
        </w:numPr>
      </w:pPr>
      <w:r>
        <w:t xml:space="preserve"> czy dla punktu w Niemczech uzupełniono Postnummer, jeżeli jest wymagany,</w:t>
      </w:r>
    </w:p>
    <w:p w14:paraId="14060AC8" w14:textId="77777777" w:rsidR="00F200EB" w:rsidRDefault="008F2B61" w:rsidP="008F2B61">
      <w:pPr>
        <w:pStyle w:val="Akapitzlist"/>
        <w:numPr>
          <w:ilvl w:val="1"/>
          <w:numId w:val="43"/>
        </w:numPr>
      </w:pPr>
      <w:r>
        <w:t xml:space="preserve"> czy paczki i palety mają dodatnią wagę oraz dodatnie wymiary,</w:t>
      </w:r>
    </w:p>
    <w:p w14:paraId="402A2F5C" w14:textId="77777777" w:rsidR="00F200EB" w:rsidRDefault="008F2B61" w:rsidP="008F2B61">
      <w:pPr>
        <w:pStyle w:val="Akapitzlist"/>
        <w:numPr>
          <w:ilvl w:val="1"/>
          <w:numId w:val="43"/>
        </w:numPr>
      </w:pPr>
      <w:r>
        <w:t xml:space="preserve"> czy koperty nie mają wpisanych nieprawidłowych wartości wagi lub wymiarów,</w:t>
      </w:r>
    </w:p>
    <w:p w14:paraId="7EE6FC97" w14:textId="77777777" w:rsidR="00F200EB" w:rsidRDefault="008F2B61" w:rsidP="008F2B61">
      <w:pPr>
        <w:pStyle w:val="Akapitzlist"/>
        <w:numPr>
          <w:ilvl w:val="1"/>
          <w:numId w:val="43"/>
        </w:numPr>
      </w:pPr>
      <w:r>
        <w:t xml:space="preserve"> czy kwoty dla usług COD i UBEZP są większe od zera,</w:t>
      </w:r>
    </w:p>
    <w:p w14:paraId="4AD2ACFE" w14:textId="2A25958D" w:rsidR="008F2B61" w:rsidRDefault="008F2B61" w:rsidP="008F2B61">
      <w:pPr>
        <w:pStyle w:val="Akapitzlist"/>
        <w:numPr>
          <w:ilvl w:val="1"/>
          <w:numId w:val="43"/>
        </w:numPr>
      </w:pPr>
      <w:r>
        <w:t xml:space="preserve"> czy dane logowania DHL są poprawne.</w:t>
      </w:r>
    </w:p>
    <w:p w14:paraId="0F435C86" w14:textId="77777777" w:rsidR="008F2B61" w:rsidRDefault="008F2B61" w:rsidP="008F2B61"/>
    <w:p w14:paraId="264148C3" w14:textId="569F7291" w:rsidR="008F2B61" w:rsidRDefault="00F200EB" w:rsidP="00F200EB">
      <w:pPr>
        <w:pStyle w:val="Akapitzlist"/>
        <w:numPr>
          <w:ilvl w:val="0"/>
          <w:numId w:val="44"/>
        </w:numPr>
      </w:pPr>
      <w:r>
        <w:t>N</w:t>
      </w:r>
      <w:r w:rsidR="008F2B61">
        <w:t>ie można pobrać etykiety</w:t>
      </w:r>
    </w:p>
    <w:p w14:paraId="319130A4" w14:textId="77777777" w:rsidR="008F2B61" w:rsidRDefault="008F2B61" w:rsidP="008F2B61"/>
    <w:p w14:paraId="2A03C837" w14:textId="08616DAD" w:rsidR="008F2B61" w:rsidRDefault="008F2B61" w:rsidP="008F2B61">
      <w:r>
        <w:t>Etykietę można pobrać po poprawnym wysłaniu przesyłki do DHL. Jeżeli pobieranie się nie powiedzie, sprawdź, czy przesyłka ma status Wysłana i czy numer DHL jest zapisany.</w:t>
      </w:r>
    </w:p>
    <w:p w14:paraId="6E24A824" w14:textId="77777777" w:rsidR="008F2B61" w:rsidRDefault="008F2B61" w:rsidP="008F2B61"/>
    <w:p w14:paraId="570F7973" w14:textId="77777777" w:rsidR="00F200EB" w:rsidRDefault="008F2B61" w:rsidP="008F2B61">
      <w:pPr>
        <w:pStyle w:val="Akapitzlist"/>
        <w:numPr>
          <w:ilvl w:val="0"/>
          <w:numId w:val="44"/>
        </w:numPr>
      </w:pPr>
      <w:r>
        <w:t>Nie można zamówić kuriera</w:t>
      </w:r>
    </w:p>
    <w:p w14:paraId="19F2B0A6" w14:textId="77777777" w:rsidR="00F200EB" w:rsidRDefault="00F200EB" w:rsidP="00F200EB">
      <w:pPr>
        <w:pStyle w:val="Akapitzlist"/>
      </w:pPr>
    </w:p>
    <w:p w14:paraId="62996B15" w14:textId="77777777" w:rsidR="00F200EB" w:rsidRDefault="008F2B61" w:rsidP="008F2B61">
      <w:pPr>
        <w:pStyle w:val="Akapitzlist"/>
        <w:numPr>
          <w:ilvl w:val="0"/>
          <w:numId w:val="44"/>
        </w:numPr>
      </w:pPr>
      <w:r>
        <w:t>Sprawdź:</w:t>
      </w:r>
    </w:p>
    <w:p w14:paraId="1A80E1B1" w14:textId="77777777" w:rsidR="00F200EB" w:rsidRDefault="008F2B61" w:rsidP="008F2B61">
      <w:pPr>
        <w:pStyle w:val="Akapitzlist"/>
        <w:numPr>
          <w:ilvl w:val="1"/>
          <w:numId w:val="44"/>
        </w:numPr>
      </w:pPr>
      <w:r>
        <w:t>czy przesyłka została wysłana do DHL,</w:t>
      </w:r>
    </w:p>
    <w:p w14:paraId="1C59C3F2" w14:textId="77777777" w:rsidR="00F200EB" w:rsidRDefault="008F2B61" w:rsidP="008F2B61">
      <w:pPr>
        <w:pStyle w:val="Akapitzlist"/>
        <w:numPr>
          <w:ilvl w:val="1"/>
          <w:numId w:val="44"/>
        </w:numPr>
      </w:pPr>
      <w:r>
        <w:t>czy przesyłka ma numer nadania,</w:t>
      </w:r>
    </w:p>
    <w:p w14:paraId="4D813863" w14:textId="77777777" w:rsidR="00F200EB" w:rsidRDefault="008F2B61" w:rsidP="008F2B61">
      <w:pPr>
        <w:pStyle w:val="Akapitzlist"/>
        <w:numPr>
          <w:ilvl w:val="1"/>
          <w:numId w:val="44"/>
        </w:numPr>
      </w:pPr>
      <w:r>
        <w:t>czy kurier nie został już zamówiony dla tej przesyłki,</w:t>
      </w:r>
    </w:p>
    <w:p w14:paraId="36806FB1" w14:textId="3EA7FC27" w:rsidR="008F2B61" w:rsidRDefault="008F2B61" w:rsidP="008F2B61">
      <w:pPr>
        <w:pStyle w:val="Akapitzlist"/>
        <w:numPr>
          <w:ilvl w:val="1"/>
          <w:numId w:val="44"/>
        </w:numPr>
      </w:pPr>
      <w:r>
        <w:t xml:space="preserve">czy ustawienia okna odbioru i </w:t>
      </w:r>
      <w:proofErr w:type="spellStart"/>
      <w:r>
        <w:t>cutoff</w:t>
      </w:r>
      <w:proofErr w:type="spellEnd"/>
      <w:r>
        <w:t xml:space="preserve"> są poprawne.</w:t>
      </w:r>
    </w:p>
    <w:p w14:paraId="7849A1D4" w14:textId="77777777" w:rsidR="008F2B61" w:rsidRDefault="008F2B61" w:rsidP="008F2B61"/>
    <w:p w14:paraId="13176649" w14:textId="77777777" w:rsidR="00F200EB" w:rsidRDefault="008F2B61" w:rsidP="008F2B61">
      <w:pPr>
        <w:pStyle w:val="Akapitzlist"/>
        <w:numPr>
          <w:ilvl w:val="0"/>
          <w:numId w:val="45"/>
        </w:numPr>
      </w:pPr>
      <w:r>
        <w:t>Potwierdzenie nadania nie pobiera się</w:t>
      </w:r>
    </w:p>
    <w:p w14:paraId="4BFD48DF" w14:textId="77777777" w:rsidR="00F200EB" w:rsidRDefault="00F200EB" w:rsidP="00F200EB">
      <w:pPr>
        <w:pStyle w:val="Akapitzlist"/>
      </w:pPr>
    </w:p>
    <w:p w14:paraId="6380911C" w14:textId="77777777" w:rsidR="00F200EB" w:rsidRDefault="008F2B61" w:rsidP="008F2B61">
      <w:pPr>
        <w:pStyle w:val="Akapitzlist"/>
        <w:numPr>
          <w:ilvl w:val="0"/>
          <w:numId w:val="45"/>
        </w:numPr>
      </w:pPr>
      <w:r>
        <w:t>Sprawdź:</w:t>
      </w:r>
    </w:p>
    <w:p w14:paraId="5C3F7498" w14:textId="77777777" w:rsidR="00F200EB" w:rsidRDefault="008F2B61" w:rsidP="008F2B61">
      <w:pPr>
        <w:pStyle w:val="Akapitzlist"/>
        <w:numPr>
          <w:ilvl w:val="1"/>
          <w:numId w:val="45"/>
        </w:numPr>
      </w:pPr>
      <w:r>
        <w:t xml:space="preserve"> datę nadania,</w:t>
      </w:r>
    </w:p>
    <w:p w14:paraId="7FED1A01" w14:textId="77777777" w:rsidR="00F200EB" w:rsidRDefault="008F2B61" w:rsidP="008F2B61">
      <w:pPr>
        <w:pStyle w:val="Akapitzlist"/>
        <w:numPr>
          <w:ilvl w:val="1"/>
          <w:numId w:val="45"/>
        </w:numPr>
      </w:pPr>
      <w:r>
        <w:t>typ przesyłki,</w:t>
      </w:r>
    </w:p>
    <w:p w14:paraId="151FC3C6" w14:textId="77777777" w:rsidR="00F200EB" w:rsidRDefault="008F2B61" w:rsidP="008F2B61">
      <w:pPr>
        <w:pStyle w:val="Akapitzlist"/>
        <w:numPr>
          <w:ilvl w:val="1"/>
          <w:numId w:val="45"/>
        </w:numPr>
      </w:pPr>
      <w:r>
        <w:t>czy dla wskazanej daty istnieją przesyłki w DHL,</w:t>
      </w:r>
    </w:p>
    <w:p w14:paraId="665312CA" w14:textId="404AEAD5" w:rsidR="008F2B61" w:rsidRDefault="008F2B61" w:rsidP="008F2B61">
      <w:pPr>
        <w:pStyle w:val="Akapitzlist"/>
        <w:numPr>
          <w:ilvl w:val="1"/>
          <w:numId w:val="45"/>
        </w:numPr>
      </w:pPr>
      <w:r>
        <w:t>czy DHL zwraca dokument dla wybranego typu przesyłki.</w:t>
      </w:r>
    </w:p>
    <w:p w14:paraId="1C04C240" w14:textId="77777777" w:rsidR="008F2B61" w:rsidRDefault="008F2B61" w:rsidP="008F2B61"/>
    <w:p w14:paraId="0EB5D053" w14:textId="77777777" w:rsidR="00F200EB" w:rsidRDefault="008F2B61" w:rsidP="008F2B61">
      <w:pPr>
        <w:pStyle w:val="Akapitzlist"/>
        <w:numPr>
          <w:ilvl w:val="0"/>
          <w:numId w:val="46"/>
        </w:numPr>
      </w:pPr>
      <w:r>
        <w:t>Słownik pojęć</w:t>
      </w:r>
    </w:p>
    <w:p w14:paraId="5292E1CB" w14:textId="57A51568" w:rsidR="00F200EB" w:rsidRDefault="008F2B61" w:rsidP="008F2B61">
      <w:pPr>
        <w:pStyle w:val="Akapitzlist"/>
        <w:numPr>
          <w:ilvl w:val="1"/>
          <w:numId w:val="46"/>
        </w:numPr>
      </w:pPr>
      <w:r>
        <w:t xml:space="preserve"> Szkic </w:t>
      </w:r>
      <w:r w:rsidR="00F200EB">
        <w:t>-</w:t>
      </w:r>
      <w:r>
        <w:t xml:space="preserve"> lokalnie zapisana przesyłka, która nie została jeszcze zarejestrowana w DHL.</w:t>
      </w:r>
    </w:p>
    <w:p w14:paraId="6637DE14" w14:textId="73331DBB" w:rsidR="00F200EB" w:rsidRDefault="008F2B61" w:rsidP="008F2B61">
      <w:pPr>
        <w:pStyle w:val="Akapitzlist"/>
        <w:numPr>
          <w:ilvl w:val="1"/>
          <w:numId w:val="46"/>
        </w:numPr>
      </w:pPr>
      <w:r>
        <w:t xml:space="preserve"> Wysłana </w:t>
      </w:r>
      <w:r w:rsidR="00F200EB">
        <w:t>-</w:t>
      </w:r>
      <w:r>
        <w:t xml:space="preserve"> przesyłka zarejestrowana w DHL, z nadanym numerem DHL.</w:t>
      </w:r>
    </w:p>
    <w:p w14:paraId="046AF33A" w14:textId="0B087ECE" w:rsidR="00F200EB" w:rsidRDefault="008F2B61" w:rsidP="008F2B61">
      <w:pPr>
        <w:pStyle w:val="Akapitzlist"/>
        <w:numPr>
          <w:ilvl w:val="1"/>
          <w:numId w:val="46"/>
        </w:numPr>
      </w:pPr>
      <w:r>
        <w:t xml:space="preserve"> Forma wysyłki  </w:t>
      </w:r>
      <w:r w:rsidR="00F200EB">
        <w:t>-</w:t>
      </w:r>
      <w:r>
        <w:t>metoda dostawy skonfigurowana w Shoperze.</w:t>
      </w:r>
    </w:p>
    <w:p w14:paraId="18655584" w14:textId="5FF55FA7" w:rsidR="00F200EB" w:rsidRDefault="008F2B61" w:rsidP="008F2B61">
      <w:pPr>
        <w:pStyle w:val="Akapitzlist"/>
        <w:numPr>
          <w:ilvl w:val="1"/>
          <w:numId w:val="46"/>
        </w:numPr>
      </w:pPr>
      <w:r>
        <w:t xml:space="preserve"> Mapowanie DHL </w:t>
      </w:r>
      <w:r w:rsidR="00F200EB">
        <w:t>-</w:t>
      </w:r>
      <w:r>
        <w:t xml:space="preserve"> konfiguracja przypisująca formę wysyłki Shopera do usługi DHL.</w:t>
      </w:r>
    </w:p>
    <w:p w14:paraId="26AEA5B2" w14:textId="63637A0F" w:rsidR="00F200EB" w:rsidRDefault="008F2B61" w:rsidP="008F2B61">
      <w:pPr>
        <w:pStyle w:val="Akapitzlist"/>
        <w:numPr>
          <w:ilvl w:val="1"/>
          <w:numId w:val="46"/>
        </w:numPr>
      </w:pPr>
      <w:r>
        <w:t xml:space="preserve">Szablon przesyłki </w:t>
      </w:r>
      <w:r w:rsidR="00F200EB">
        <w:t>-</w:t>
      </w:r>
      <w:r>
        <w:t xml:space="preserve"> zapisany zestaw domyślnych danych paczki i usług dodatkowych.</w:t>
      </w:r>
    </w:p>
    <w:p w14:paraId="491577E3" w14:textId="7A4E7CF8" w:rsidR="00F200EB" w:rsidRDefault="008F2B61" w:rsidP="008F2B61">
      <w:pPr>
        <w:pStyle w:val="Akapitzlist"/>
        <w:numPr>
          <w:ilvl w:val="1"/>
          <w:numId w:val="46"/>
        </w:numPr>
      </w:pPr>
      <w:r>
        <w:t xml:space="preserve"> Etykieta zwrotna </w:t>
      </w:r>
      <w:r w:rsidR="00F200EB">
        <w:t>-</w:t>
      </w:r>
      <w:r>
        <w:t xml:space="preserve"> etykieta dla przesyłki zwrotnej wygenerowana do wcześniej nadanej przesyłki.</w:t>
      </w:r>
    </w:p>
    <w:p w14:paraId="35363EE7" w14:textId="301D2909" w:rsidR="00A3348B" w:rsidRDefault="008F2B61" w:rsidP="008F2B61">
      <w:pPr>
        <w:pStyle w:val="Akapitzlist"/>
        <w:numPr>
          <w:ilvl w:val="1"/>
          <w:numId w:val="46"/>
        </w:numPr>
      </w:pPr>
      <w:r>
        <w:t xml:space="preserve"> Zamówienie kuriera </w:t>
      </w:r>
      <w:r w:rsidR="00F200EB">
        <w:t>-</w:t>
      </w:r>
      <w:r>
        <w:t xml:space="preserve"> zlecenie odbioru przesyłek przez kuriera DHL.</w:t>
      </w:r>
    </w:p>
    <w:sectPr w:rsidR="00A3348B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13CD1" w14:textId="77777777" w:rsidR="00E1071D" w:rsidRDefault="00E1071D" w:rsidP="00E1071D">
      <w:pPr>
        <w:spacing w:after="0" w:line="240" w:lineRule="auto"/>
      </w:pPr>
      <w:r>
        <w:separator/>
      </w:r>
    </w:p>
  </w:endnote>
  <w:endnote w:type="continuationSeparator" w:id="0">
    <w:p w14:paraId="68BF1786" w14:textId="77777777" w:rsidR="00E1071D" w:rsidRDefault="00E1071D" w:rsidP="00E1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1E19" w14:textId="77777777" w:rsidR="00E1071D" w:rsidRDefault="00E1071D" w:rsidP="00E1071D">
      <w:pPr>
        <w:spacing w:after="0" w:line="240" w:lineRule="auto"/>
      </w:pPr>
      <w:r>
        <w:separator/>
      </w:r>
    </w:p>
  </w:footnote>
  <w:footnote w:type="continuationSeparator" w:id="0">
    <w:p w14:paraId="5FBCA8E2" w14:textId="77777777" w:rsidR="00E1071D" w:rsidRDefault="00E1071D" w:rsidP="00E10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DFA2F" w14:textId="7149F165" w:rsidR="00E1071D" w:rsidRDefault="00E75F82">
    <w:pPr>
      <w:pStyle w:val="Nagwek"/>
    </w:pPr>
    <w:r>
      <w:rPr>
        <w:noProof/>
      </w:rPr>
      <w:drawing>
        <wp:inline distT="0" distB="0" distL="0" distR="0" wp14:anchorId="7F64DE67" wp14:editId="41122CB5">
          <wp:extent cx="6480810" cy="926465"/>
          <wp:effectExtent l="0" t="0" r="0" b="6985"/>
          <wp:docPr id="15763387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810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A66D1"/>
    <w:multiLevelType w:val="hybridMultilevel"/>
    <w:tmpl w:val="73225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3675F"/>
    <w:multiLevelType w:val="hybridMultilevel"/>
    <w:tmpl w:val="0B9CA7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2036A"/>
    <w:multiLevelType w:val="hybridMultilevel"/>
    <w:tmpl w:val="40BE3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23C44"/>
    <w:multiLevelType w:val="hybridMultilevel"/>
    <w:tmpl w:val="85A47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826A9"/>
    <w:multiLevelType w:val="hybridMultilevel"/>
    <w:tmpl w:val="A300B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D52C1"/>
    <w:multiLevelType w:val="hybridMultilevel"/>
    <w:tmpl w:val="077EC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0191F"/>
    <w:multiLevelType w:val="hybridMultilevel"/>
    <w:tmpl w:val="D5246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C4B58"/>
    <w:multiLevelType w:val="hybridMultilevel"/>
    <w:tmpl w:val="810AFC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12AB7"/>
    <w:multiLevelType w:val="hybridMultilevel"/>
    <w:tmpl w:val="B0DA23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17767"/>
    <w:multiLevelType w:val="hybridMultilevel"/>
    <w:tmpl w:val="0BDC59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8721E"/>
    <w:multiLevelType w:val="hybridMultilevel"/>
    <w:tmpl w:val="6C9AB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122BD"/>
    <w:multiLevelType w:val="hybridMultilevel"/>
    <w:tmpl w:val="99B64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351BB"/>
    <w:multiLevelType w:val="hybridMultilevel"/>
    <w:tmpl w:val="765AC3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C221F8"/>
    <w:multiLevelType w:val="hybridMultilevel"/>
    <w:tmpl w:val="0A526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63E52"/>
    <w:multiLevelType w:val="hybridMultilevel"/>
    <w:tmpl w:val="257A3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F5722"/>
    <w:multiLevelType w:val="hybridMultilevel"/>
    <w:tmpl w:val="D570A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EF595D"/>
    <w:multiLevelType w:val="hybridMultilevel"/>
    <w:tmpl w:val="26F881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C2EDE"/>
    <w:multiLevelType w:val="hybridMultilevel"/>
    <w:tmpl w:val="1D0E2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5B5067"/>
    <w:multiLevelType w:val="hybridMultilevel"/>
    <w:tmpl w:val="6DD063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4C33FAB"/>
    <w:multiLevelType w:val="hybridMultilevel"/>
    <w:tmpl w:val="935CD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D323CB"/>
    <w:multiLevelType w:val="hybridMultilevel"/>
    <w:tmpl w:val="B4FC9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F9287C"/>
    <w:multiLevelType w:val="hybridMultilevel"/>
    <w:tmpl w:val="BBE86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D052F"/>
    <w:multiLevelType w:val="hybridMultilevel"/>
    <w:tmpl w:val="1F9E54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AC39B8"/>
    <w:multiLevelType w:val="hybridMultilevel"/>
    <w:tmpl w:val="2F702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E8ED58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3B2218"/>
    <w:multiLevelType w:val="hybridMultilevel"/>
    <w:tmpl w:val="220CAD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4447E1"/>
    <w:multiLevelType w:val="hybridMultilevel"/>
    <w:tmpl w:val="67743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1F2423"/>
    <w:multiLevelType w:val="hybridMultilevel"/>
    <w:tmpl w:val="DE4A7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D80826"/>
    <w:multiLevelType w:val="hybridMultilevel"/>
    <w:tmpl w:val="76CCE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7D1796"/>
    <w:multiLevelType w:val="hybridMultilevel"/>
    <w:tmpl w:val="3B86D5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C14849"/>
    <w:multiLevelType w:val="hybridMultilevel"/>
    <w:tmpl w:val="DE7CE93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A4FC8"/>
    <w:multiLevelType w:val="hybridMultilevel"/>
    <w:tmpl w:val="01768C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95D28"/>
    <w:multiLevelType w:val="hybridMultilevel"/>
    <w:tmpl w:val="44387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524369"/>
    <w:multiLevelType w:val="hybridMultilevel"/>
    <w:tmpl w:val="A1221E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672B69"/>
    <w:multiLevelType w:val="hybridMultilevel"/>
    <w:tmpl w:val="F17851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7F4644"/>
    <w:multiLevelType w:val="hybridMultilevel"/>
    <w:tmpl w:val="722C7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F01D38"/>
    <w:multiLevelType w:val="hybridMultilevel"/>
    <w:tmpl w:val="43AC8A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663EE6"/>
    <w:multiLevelType w:val="hybridMultilevel"/>
    <w:tmpl w:val="84E4C0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D7220E"/>
    <w:multiLevelType w:val="hybridMultilevel"/>
    <w:tmpl w:val="22DCB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205299"/>
    <w:multiLevelType w:val="hybridMultilevel"/>
    <w:tmpl w:val="F0709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8E1C80"/>
    <w:multiLevelType w:val="hybridMultilevel"/>
    <w:tmpl w:val="169A5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F76CA7"/>
    <w:multiLevelType w:val="hybridMultilevel"/>
    <w:tmpl w:val="9ED4B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8D5CED"/>
    <w:multiLevelType w:val="hybridMultilevel"/>
    <w:tmpl w:val="991C5F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5776EE"/>
    <w:multiLevelType w:val="hybridMultilevel"/>
    <w:tmpl w:val="C790727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1366DBA"/>
    <w:multiLevelType w:val="hybridMultilevel"/>
    <w:tmpl w:val="93FE00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5977974"/>
    <w:multiLevelType w:val="hybridMultilevel"/>
    <w:tmpl w:val="940E8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BD7926"/>
    <w:multiLevelType w:val="hybridMultilevel"/>
    <w:tmpl w:val="E61A07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837265">
    <w:abstractNumId w:val="23"/>
  </w:num>
  <w:num w:numId="2" w16cid:durableId="456148246">
    <w:abstractNumId w:val="33"/>
  </w:num>
  <w:num w:numId="3" w16cid:durableId="274872775">
    <w:abstractNumId w:val="13"/>
  </w:num>
  <w:num w:numId="4" w16cid:durableId="317535197">
    <w:abstractNumId w:val="29"/>
  </w:num>
  <w:num w:numId="5" w16cid:durableId="1227034092">
    <w:abstractNumId w:val="0"/>
  </w:num>
  <w:num w:numId="6" w16cid:durableId="1046872938">
    <w:abstractNumId w:val="14"/>
  </w:num>
  <w:num w:numId="7" w16cid:durableId="1121607928">
    <w:abstractNumId w:val="38"/>
  </w:num>
  <w:num w:numId="8" w16cid:durableId="1300914133">
    <w:abstractNumId w:val="7"/>
  </w:num>
  <w:num w:numId="9" w16cid:durableId="1364742464">
    <w:abstractNumId w:val="30"/>
  </w:num>
  <w:num w:numId="10" w16cid:durableId="1217812734">
    <w:abstractNumId w:val="25"/>
  </w:num>
  <w:num w:numId="11" w16cid:durableId="1107308181">
    <w:abstractNumId w:val="28"/>
  </w:num>
  <w:num w:numId="12" w16cid:durableId="2088842491">
    <w:abstractNumId w:val="15"/>
  </w:num>
  <w:num w:numId="13" w16cid:durableId="2137867740">
    <w:abstractNumId w:val="31"/>
  </w:num>
  <w:num w:numId="14" w16cid:durableId="1328903475">
    <w:abstractNumId w:val="41"/>
  </w:num>
  <w:num w:numId="15" w16cid:durableId="1310550258">
    <w:abstractNumId w:val="26"/>
  </w:num>
  <w:num w:numId="16" w16cid:durableId="1112282020">
    <w:abstractNumId w:val="34"/>
  </w:num>
  <w:num w:numId="17" w16cid:durableId="53084220">
    <w:abstractNumId w:val="9"/>
  </w:num>
  <w:num w:numId="18" w16cid:durableId="493762340">
    <w:abstractNumId w:val="4"/>
  </w:num>
  <w:num w:numId="19" w16cid:durableId="1129056166">
    <w:abstractNumId w:val="11"/>
  </w:num>
  <w:num w:numId="20" w16cid:durableId="824399046">
    <w:abstractNumId w:val="45"/>
  </w:num>
  <w:num w:numId="21" w16cid:durableId="716703934">
    <w:abstractNumId w:val="1"/>
  </w:num>
  <w:num w:numId="22" w16cid:durableId="1057052723">
    <w:abstractNumId w:val="32"/>
  </w:num>
  <w:num w:numId="23" w16cid:durableId="1982881760">
    <w:abstractNumId w:val="37"/>
  </w:num>
  <w:num w:numId="24" w16cid:durableId="1638300257">
    <w:abstractNumId w:val="10"/>
  </w:num>
  <w:num w:numId="25" w16cid:durableId="559438675">
    <w:abstractNumId w:val="19"/>
  </w:num>
  <w:num w:numId="26" w16cid:durableId="1922176553">
    <w:abstractNumId w:val="27"/>
  </w:num>
  <w:num w:numId="27" w16cid:durableId="1773696285">
    <w:abstractNumId w:val="17"/>
  </w:num>
  <w:num w:numId="28" w16cid:durableId="903414839">
    <w:abstractNumId w:val="40"/>
  </w:num>
  <w:num w:numId="29" w16cid:durableId="1634486974">
    <w:abstractNumId w:val="3"/>
  </w:num>
  <w:num w:numId="30" w16cid:durableId="232198678">
    <w:abstractNumId w:val="5"/>
  </w:num>
  <w:num w:numId="31" w16cid:durableId="469372314">
    <w:abstractNumId w:val="43"/>
  </w:num>
  <w:num w:numId="32" w16cid:durableId="727609973">
    <w:abstractNumId w:val="18"/>
  </w:num>
  <w:num w:numId="33" w16cid:durableId="828594646">
    <w:abstractNumId w:val="12"/>
  </w:num>
  <w:num w:numId="34" w16cid:durableId="2025285063">
    <w:abstractNumId w:val="22"/>
  </w:num>
  <w:num w:numId="35" w16cid:durableId="844513821">
    <w:abstractNumId w:val="6"/>
  </w:num>
  <w:num w:numId="36" w16cid:durableId="1335498805">
    <w:abstractNumId w:val="42"/>
  </w:num>
  <w:num w:numId="37" w16cid:durableId="1206329904">
    <w:abstractNumId w:val="21"/>
  </w:num>
  <w:num w:numId="38" w16cid:durableId="1438719821">
    <w:abstractNumId w:val="44"/>
  </w:num>
  <w:num w:numId="39" w16cid:durableId="1883319706">
    <w:abstractNumId w:val="8"/>
  </w:num>
  <w:num w:numId="40" w16cid:durableId="1758672240">
    <w:abstractNumId w:val="24"/>
  </w:num>
  <w:num w:numId="41" w16cid:durableId="1372802305">
    <w:abstractNumId w:val="35"/>
  </w:num>
  <w:num w:numId="42" w16cid:durableId="649795123">
    <w:abstractNumId w:val="36"/>
  </w:num>
  <w:num w:numId="43" w16cid:durableId="1721443219">
    <w:abstractNumId w:val="39"/>
  </w:num>
  <w:num w:numId="44" w16cid:durableId="553198585">
    <w:abstractNumId w:val="20"/>
  </w:num>
  <w:num w:numId="45" w16cid:durableId="1497528072">
    <w:abstractNumId w:val="16"/>
  </w:num>
  <w:num w:numId="46" w16cid:durableId="1114011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86C"/>
    <w:rsid w:val="000323FC"/>
    <w:rsid w:val="000B6012"/>
    <w:rsid w:val="000D2868"/>
    <w:rsid w:val="001224B7"/>
    <w:rsid w:val="0016186C"/>
    <w:rsid w:val="001674EB"/>
    <w:rsid w:val="00180C90"/>
    <w:rsid w:val="001B1AC4"/>
    <w:rsid w:val="001F05CF"/>
    <w:rsid w:val="0024176C"/>
    <w:rsid w:val="002E77A5"/>
    <w:rsid w:val="0031601B"/>
    <w:rsid w:val="003442EE"/>
    <w:rsid w:val="00355792"/>
    <w:rsid w:val="00380057"/>
    <w:rsid w:val="00456785"/>
    <w:rsid w:val="004E124C"/>
    <w:rsid w:val="004F058A"/>
    <w:rsid w:val="00506C4D"/>
    <w:rsid w:val="00551A96"/>
    <w:rsid w:val="005527B5"/>
    <w:rsid w:val="005B0E3A"/>
    <w:rsid w:val="006A6F6A"/>
    <w:rsid w:val="00703F3E"/>
    <w:rsid w:val="00777B5A"/>
    <w:rsid w:val="007C38E0"/>
    <w:rsid w:val="007C6960"/>
    <w:rsid w:val="008F2B61"/>
    <w:rsid w:val="00980A0A"/>
    <w:rsid w:val="009E1076"/>
    <w:rsid w:val="009F67AE"/>
    <w:rsid w:val="00A3348B"/>
    <w:rsid w:val="00BD6D44"/>
    <w:rsid w:val="00BF627F"/>
    <w:rsid w:val="00C25ECA"/>
    <w:rsid w:val="00C645E5"/>
    <w:rsid w:val="00CD43A0"/>
    <w:rsid w:val="00D451D7"/>
    <w:rsid w:val="00D97CB6"/>
    <w:rsid w:val="00DB362D"/>
    <w:rsid w:val="00E1071D"/>
    <w:rsid w:val="00E6074F"/>
    <w:rsid w:val="00E75F82"/>
    <w:rsid w:val="00F12032"/>
    <w:rsid w:val="00F200EB"/>
    <w:rsid w:val="00F4223A"/>
    <w:rsid w:val="00F52034"/>
    <w:rsid w:val="00F6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3D9B3D"/>
  <w15:chartTrackingRefBased/>
  <w15:docId w15:val="{4A518E78-AADB-4938-BE3D-DCDFDA95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61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1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18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18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18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18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18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18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18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18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18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18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18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18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18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18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18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18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18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1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18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1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1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18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18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18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18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18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186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107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71D"/>
  </w:style>
  <w:style w:type="paragraph" w:styleId="Stopka">
    <w:name w:val="footer"/>
    <w:basedOn w:val="Normalny"/>
    <w:link w:val="StopkaZnak"/>
    <w:uiPriority w:val="99"/>
    <w:unhideWhenUsed/>
    <w:rsid w:val="00E107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071D"/>
  </w:style>
  <w:style w:type="character" w:styleId="Hipercze">
    <w:name w:val="Hyperlink"/>
    <w:basedOn w:val="Domylnaczcionkaakapitu"/>
    <w:uiPriority w:val="99"/>
    <w:unhideWhenUsed/>
    <w:rsid w:val="004E124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1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arzedzia.dhl.pl/pl/serwis/brandingecommerc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36915f3-2f02-4945-8997-f2963298db46}" enabled="1" method="Standard" siteId="{cd99fef8-1cd3-4a2a-9bdf-15531181d65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3493</Words>
  <Characters>20962</Characters>
  <Application>Microsoft Office Word</Application>
  <DocSecurity>0</DocSecurity>
  <Lines>174</Lines>
  <Paragraphs>48</Paragraphs>
  <ScaleCrop>false</ScaleCrop>
  <Company>DHL Group</Company>
  <LinksUpToDate>false</LinksUpToDate>
  <CharactersWithSpaces>24407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Cios (DHL eCom PL)</dc:creator>
  <cp:keywords/>
  <dc:description/>
  <cp:lastModifiedBy>Norbert Cios (DHL eCom PL)</cp:lastModifiedBy>
  <cp:revision>2</cp:revision>
  <dcterms:created xsi:type="dcterms:W3CDTF">2026-06-18T09:07:00Z</dcterms:created>
  <dcterms:modified xsi:type="dcterms:W3CDTF">2026-06-18T09:07:00Z</dcterms:modified>
</cp:coreProperties>
</file>